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2C1BD1" w:rsidRPr="00EC4206" w:rsidRDefault="00E02F44" w:rsidP="00472CC1">
      <w:pPr>
        <w:tabs>
          <w:tab w:val="left" w:pos="9781"/>
        </w:tabs>
        <w:jc w:val="right"/>
        <w:rPr>
          <w:b/>
          <w:color w:val="1D1B11" w:themeColor="background2" w:themeShade="1A"/>
          <w:sz w:val="36"/>
          <w:szCs w:val="36"/>
        </w:rPr>
      </w:pPr>
      <w:r w:rsidRPr="00EC4206">
        <w:rPr>
          <w:b/>
          <w:noProof/>
          <w:color w:val="1D1B11" w:themeColor="background2" w:themeShade="1A"/>
          <w:sz w:val="36"/>
          <w:szCs w:val="36"/>
          <w:lang w:eastAsia="en-GB"/>
        </w:rPr>
        <w:drawing>
          <wp:anchor distT="0" distB="0" distL="114300" distR="114300" simplePos="0" relativeHeight="251617792" behindDoc="0" locked="0" layoutInCell="1" allowOverlap="1" wp14:anchorId="2AF7AB76" wp14:editId="7A79A528">
            <wp:simplePos x="0" y="0"/>
            <wp:positionH relativeFrom="column">
              <wp:posOffset>2896235</wp:posOffset>
            </wp:positionH>
            <wp:positionV relativeFrom="paragraph">
              <wp:posOffset>-116637</wp:posOffset>
            </wp:positionV>
            <wp:extent cx="1291590" cy="875030"/>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1590" cy="875030"/>
                    </a:xfrm>
                    <a:prstGeom prst="rect">
                      <a:avLst/>
                    </a:prstGeom>
                    <a:noFill/>
                  </pic:spPr>
                </pic:pic>
              </a:graphicData>
            </a:graphic>
            <wp14:sizeRelH relativeFrom="page">
              <wp14:pctWidth>0</wp14:pctWidth>
            </wp14:sizeRelH>
            <wp14:sizeRelV relativeFrom="page">
              <wp14:pctHeight>0</wp14:pctHeight>
            </wp14:sizeRelV>
          </wp:anchor>
        </w:drawing>
      </w:r>
      <w:r w:rsidR="00162556">
        <w:rPr>
          <w:noProof/>
          <w:color w:val="1D1B11" w:themeColor="background2" w:themeShade="1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365.25pt;margin-top:-11.5pt;width:165.85pt;height:74.5pt;z-index:251662848;mso-position-horizontal-relative:text;mso-position-vertical-relative:text" wrapcoords="243 0 243 21330 20993 21330 20993 0 243 0">
            <v:imagedata r:id="rId10" o:title="" croptop="11612f" cropbottom="12843f" cropright="8497f"/>
            <w10:wrap type="tight"/>
          </v:shape>
          <o:OLEObject Type="Embed" ProgID="Word.Picture.8" ShapeID="_x0000_s1038" DrawAspect="Content" ObjectID="_1505024012" r:id="rId11"/>
        </w:pict>
      </w:r>
      <w:r w:rsidRPr="00EC4206">
        <w:rPr>
          <w:rFonts w:ascii="Helvetica Neue" w:hAnsi="Helvetica Neue"/>
          <w:noProof/>
          <w:color w:val="1D1B11" w:themeColor="background2" w:themeShade="1A"/>
          <w:sz w:val="21"/>
          <w:szCs w:val="21"/>
          <w:lang w:eastAsia="en-GB"/>
        </w:rPr>
        <w:drawing>
          <wp:anchor distT="0" distB="0" distL="114300" distR="114300" simplePos="0" relativeHeight="251682304" behindDoc="0" locked="0" layoutInCell="1" allowOverlap="1" wp14:anchorId="6B9640C0" wp14:editId="7E3EF3AB">
            <wp:simplePos x="0" y="0"/>
            <wp:positionH relativeFrom="column">
              <wp:posOffset>-224155</wp:posOffset>
            </wp:positionH>
            <wp:positionV relativeFrom="paragraph">
              <wp:posOffset>-110287</wp:posOffset>
            </wp:positionV>
            <wp:extent cx="2917825" cy="850900"/>
            <wp:effectExtent l="0" t="0" r="0" b="6350"/>
            <wp:wrapNone/>
            <wp:docPr id="487" name="Picture 487" descr="http://bristolpound.org/librar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ristolpound.org/library/logo.gif"/>
                    <pic:cNvPicPr>
                      <a:picLocks noChangeAspect="1" noChangeArrowheads="1"/>
                    </pic:cNvPicPr>
                  </pic:nvPicPr>
                  <pic:blipFill rotWithShape="1">
                    <a:blip r:embed="rId12">
                      <a:extLst>
                        <a:ext uri="{28A0092B-C50C-407E-A947-70E740481C1C}">
                          <a14:useLocalDpi xmlns:a14="http://schemas.microsoft.com/office/drawing/2010/main" val="0"/>
                        </a:ext>
                      </a:extLst>
                    </a:blip>
                    <a:srcRect l="6386" r="2222"/>
                    <a:stretch/>
                  </pic:blipFill>
                  <pic:spPr bwMode="auto">
                    <a:xfrm>
                      <a:off x="0" y="0"/>
                      <a:ext cx="2917825" cy="85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087" w:rsidRPr="00EC4206">
        <w:rPr>
          <w:noProof/>
          <w:color w:val="1D1B11" w:themeColor="background2" w:themeShade="1A"/>
          <w:lang w:eastAsia="en-GB"/>
        </w:rPr>
        <mc:AlternateContent>
          <mc:Choice Requires="wps">
            <w:drawing>
              <wp:anchor distT="0" distB="0" distL="114300" distR="114300" simplePos="0" relativeHeight="251613696" behindDoc="0" locked="0" layoutInCell="1" allowOverlap="1" wp14:anchorId="16A75014" wp14:editId="2BB7D1A7">
                <wp:simplePos x="0" y="0"/>
                <wp:positionH relativeFrom="column">
                  <wp:posOffset>-495300</wp:posOffset>
                </wp:positionH>
                <wp:positionV relativeFrom="paragraph">
                  <wp:posOffset>-482600</wp:posOffset>
                </wp:positionV>
                <wp:extent cx="7594600" cy="1498600"/>
                <wp:effectExtent l="9525" t="12700" r="6350" b="12700"/>
                <wp:wrapNone/>
                <wp:docPr id="1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4986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714A48" id="Rectangle 64" o:spid="_x0000_s1026" style="position:absolute;margin-left:-39pt;margin-top:-38pt;width:598pt;height:1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" strokecolor="white [3212]"/>
            </w:pict>
          </mc:Fallback>
        </mc:AlternateContent>
      </w:r>
    </w:p>
    <w:p w:rsidR="00A7583C" w:rsidRPr="00EC4206" w:rsidRDefault="00A7583C" w:rsidP="008C0003">
      <w:pPr>
        <w:jc w:val="center"/>
        <w:rPr>
          <w:b/>
          <w:color w:val="1D1B11" w:themeColor="background2" w:themeShade="1A"/>
          <w:sz w:val="36"/>
          <w:szCs w:val="36"/>
        </w:rPr>
      </w:pPr>
    </w:p>
    <w:p w:rsidR="00615869" w:rsidRPr="00EC4206" w:rsidRDefault="00615869" w:rsidP="00ED68E5">
      <w:pPr>
        <w:spacing w:after="0"/>
        <w:jc w:val="center"/>
        <w:rPr>
          <w:b/>
          <w:color w:val="1D1B11" w:themeColor="background2" w:themeShade="1A"/>
          <w:sz w:val="20"/>
          <w:szCs w:val="20"/>
        </w:rPr>
      </w:pPr>
    </w:p>
    <w:p w:rsidR="002D657D" w:rsidRPr="00EC4206" w:rsidRDefault="002D657D" w:rsidP="00ED68E5">
      <w:pPr>
        <w:spacing w:after="0"/>
        <w:jc w:val="center"/>
        <w:rPr>
          <w:b/>
          <w:color w:val="1D1B11" w:themeColor="background2" w:themeShade="1A"/>
          <w:sz w:val="20"/>
          <w:szCs w:val="20"/>
        </w:rPr>
      </w:pPr>
    </w:p>
    <w:p w:rsidR="00615869" w:rsidRPr="00EC4206" w:rsidRDefault="002B1782" w:rsidP="00ED68E5">
      <w:pPr>
        <w:spacing w:after="0"/>
        <w:jc w:val="center"/>
        <w:rPr>
          <w:b/>
          <w:color w:val="1D1B11" w:themeColor="background2" w:themeShade="1A"/>
          <w:sz w:val="44"/>
          <w:szCs w:val="44"/>
        </w:rPr>
      </w:pPr>
      <w:r w:rsidRPr="00EC4206">
        <w:rPr>
          <w:b/>
          <w:color w:val="1D1B11" w:themeColor="background2" w:themeShade="1A"/>
          <w:sz w:val="44"/>
          <w:szCs w:val="44"/>
        </w:rPr>
        <w:t xml:space="preserve">The </w:t>
      </w:r>
      <w:r w:rsidR="00CF1822" w:rsidRPr="00EC4206">
        <w:rPr>
          <w:b/>
          <w:color w:val="1D1B11" w:themeColor="background2" w:themeShade="1A"/>
          <w:sz w:val="44"/>
          <w:szCs w:val="44"/>
        </w:rPr>
        <w:t xml:space="preserve">Art-Ease </w:t>
      </w:r>
      <w:r w:rsidRPr="00EC4206">
        <w:rPr>
          <w:b/>
          <w:color w:val="1D1B11" w:themeColor="background2" w:themeShade="1A"/>
          <w:sz w:val="44"/>
          <w:szCs w:val="44"/>
        </w:rPr>
        <w:t>Project</w:t>
      </w:r>
      <w:r w:rsidR="00CF1822" w:rsidRPr="00EC4206">
        <w:rPr>
          <w:b/>
          <w:color w:val="1D1B11" w:themeColor="background2" w:themeShade="1A"/>
          <w:sz w:val="44"/>
          <w:szCs w:val="44"/>
        </w:rPr>
        <w:t xml:space="preserve"> </w:t>
      </w:r>
    </w:p>
    <w:p w:rsidR="00615869" w:rsidRPr="00EC4206" w:rsidRDefault="00615869" w:rsidP="00ED68E5">
      <w:pPr>
        <w:spacing w:after="0"/>
        <w:jc w:val="center"/>
        <w:rPr>
          <w:color w:val="1D1B11" w:themeColor="background2" w:themeShade="1A"/>
          <w:sz w:val="32"/>
          <w:szCs w:val="32"/>
        </w:rPr>
      </w:pPr>
      <w:r w:rsidRPr="00EC4206">
        <w:rPr>
          <w:color w:val="1D1B11" w:themeColor="background2" w:themeShade="1A"/>
          <w:sz w:val="32"/>
          <w:szCs w:val="32"/>
        </w:rPr>
        <w:t>Evaluation and Soci</w:t>
      </w:r>
      <w:r w:rsidR="00CF1822" w:rsidRPr="00EC4206">
        <w:rPr>
          <w:color w:val="1D1B11" w:themeColor="background2" w:themeShade="1A"/>
          <w:sz w:val="32"/>
          <w:szCs w:val="32"/>
        </w:rPr>
        <w:t xml:space="preserve">al Return on Investment Analysis of an arts and mental health project delivered by </w:t>
      </w:r>
      <w:r w:rsidR="00CF1822" w:rsidRPr="00EC4206">
        <w:rPr>
          <w:b/>
          <w:color w:val="1D1B11" w:themeColor="background2" w:themeShade="1A"/>
          <w:sz w:val="32"/>
          <w:szCs w:val="32"/>
        </w:rPr>
        <w:t>Knowle West Health Park Company</w:t>
      </w:r>
      <w:r w:rsidR="00CF1822" w:rsidRPr="00EC4206">
        <w:rPr>
          <w:color w:val="1D1B11" w:themeColor="background2" w:themeShade="1A"/>
          <w:sz w:val="32"/>
          <w:szCs w:val="32"/>
        </w:rPr>
        <w:t>, Bristol</w:t>
      </w:r>
    </w:p>
    <w:p w:rsidR="002D657D" w:rsidRPr="00EC4206" w:rsidRDefault="00EF6C48" w:rsidP="00ED68E5">
      <w:pPr>
        <w:spacing w:after="0"/>
        <w:jc w:val="center"/>
        <w:rPr>
          <w:b/>
          <w:color w:val="1D1B11" w:themeColor="background2" w:themeShade="1A"/>
          <w:sz w:val="20"/>
          <w:szCs w:val="20"/>
        </w:rPr>
      </w:pPr>
      <w:r w:rsidRPr="00EC4206">
        <w:rPr>
          <w:b/>
          <w:color w:val="1D1B11" w:themeColor="background2" w:themeShade="1A"/>
          <w:sz w:val="32"/>
          <w:szCs w:val="32"/>
        </w:rPr>
        <w:t>Summary Report</w:t>
      </w:r>
    </w:p>
    <w:p w:rsidR="00ED68E5" w:rsidRPr="00EC4206" w:rsidRDefault="00D07D5C" w:rsidP="008C0003">
      <w:pPr>
        <w:jc w:val="center"/>
        <w:rPr>
          <w:b/>
          <w:color w:val="1D1B11" w:themeColor="background2" w:themeShade="1A"/>
          <w:sz w:val="16"/>
          <w:szCs w:val="16"/>
        </w:rPr>
      </w:pPr>
      <w:r w:rsidRPr="00EC4206">
        <w:rPr>
          <w:noProof/>
          <w:color w:val="1D1B11" w:themeColor="background2" w:themeShade="1A"/>
          <w:lang w:eastAsia="en-GB"/>
        </w:rPr>
        <mc:AlternateContent>
          <mc:Choice Requires="wps">
            <w:drawing>
              <wp:anchor distT="0" distB="0" distL="114300" distR="114300" simplePos="0" relativeHeight="251638272" behindDoc="0" locked="0" layoutInCell="1" allowOverlap="1" wp14:anchorId="1B49E494" wp14:editId="7CD2C892">
                <wp:simplePos x="0" y="0"/>
                <wp:positionH relativeFrom="column">
                  <wp:posOffset>165100</wp:posOffset>
                </wp:positionH>
                <wp:positionV relativeFrom="paragraph">
                  <wp:posOffset>106045</wp:posOffset>
                </wp:positionV>
                <wp:extent cx="3057525" cy="7265670"/>
                <wp:effectExtent l="0" t="0" r="28575"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265670"/>
                        </a:xfrm>
                        <a:prstGeom prst="rect">
                          <a:avLst/>
                        </a:prstGeom>
                        <a:solidFill>
                          <a:srgbClr val="FFFFFF"/>
                        </a:solidFill>
                        <a:ln w="9525">
                          <a:solidFill>
                            <a:schemeClr val="bg1">
                              <a:lumMod val="100000"/>
                              <a:lumOff val="0"/>
                            </a:schemeClr>
                          </a:solidFill>
                          <a:miter lim="800000"/>
                          <a:headEnd/>
                          <a:tailEnd/>
                        </a:ln>
                      </wps:spPr>
                      <wps:txbx>
                        <w:txbxContent>
                          <w:p w:rsidR="001C6528" w:rsidRPr="00000AEA" w:rsidRDefault="001C6528" w:rsidP="00000AEA">
                            <w:pPr>
                              <w:spacing w:after="0"/>
                              <w:rPr>
                                <w:b/>
                                <w:color w:val="632423" w:themeColor="accent2" w:themeShade="80"/>
                                <w:sz w:val="18"/>
                                <w:szCs w:val="18"/>
                              </w:rPr>
                            </w:pPr>
                          </w:p>
                          <w:p w:rsidR="001C6528" w:rsidRPr="00EC4206" w:rsidRDefault="001C6528">
                            <w:pPr>
                              <w:rPr>
                                <w:b/>
                                <w:color w:val="1D1B11" w:themeColor="background2" w:themeShade="1A"/>
                                <w:sz w:val="28"/>
                                <w:szCs w:val="28"/>
                              </w:rPr>
                            </w:pPr>
                            <w:r w:rsidRPr="00EC4206">
                              <w:rPr>
                                <w:b/>
                                <w:color w:val="1D1B11" w:themeColor="background2" w:themeShade="1A"/>
                                <w:sz w:val="28"/>
                                <w:szCs w:val="28"/>
                              </w:rPr>
                              <w:t>Key Points</w:t>
                            </w:r>
                          </w:p>
                          <w:p w:rsidR="001C6528" w:rsidRPr="00EC4206" w:rsidRDefault="001C6528" w:rsidP="00493087">
                            <w:pPr>
                              <w:numPr>
                                <w:ilvl w:val="0"/>
                                <w:numId w:val="2"/>
                              </w:numPr>
                              <w:rPr>
                                <w:color w:val="1D1B11" w:themeColor="background2" w:themeShade="1A"/>
                              </w:rPr>
                            </w:pPr>
                            <w:r w:rsidRPr="00EC4206">
                              <w:rPr>
                                <w:color w:val="1D1B11" w:themeColor="background2" w:themeShade="1A"/>
                              </w:rPr>
                              <w:t xml:space="preserve">The aim of this research was to evaluate the impact of the Big Lottery funded Wellbeing project on its participants. The research also sought to assess the wider social value that the project is creating using a Social Return on Investment (SROI) analysis.  </w:t>
                            </w:r>
                          </w:p>
                          <w:p w:rsidR="001C6528" w:rsidRPr="00EC4206" w:rsidRDefault="001C6528" w:rsidP="0017737D">
                            <w:pPr>
                              <w:numPr>
                                <w:ilvl w:val="0"/>
                                <w:numId w:val="2"/>
                              </w:numPr>
                              <w:rPr>
                                <w:color w:val="1D1B11" w:themeColor="background2" w:themeShade="1A"/>
                              </w:rPr>
                            </w:pPr>
                            <w:r w:rsidRPr="00EC4206">
                              <w:rPr>
                                <w:color w:val="1D1B11" w:themeColor="background2" w:themeShade="1A"/>
                              </w:rPr>
                              <w:t xml:space="preserve">Knowle West Health Park Company’s Art-Ease Project is aimed at improving the mental health and wellbeing of people with mental health needs in the Knowle West area of south Bristol. The project offers group-based arts and craft activities along with 1-1 counselling support. </w:t>
                            </w:r>
                          </w:p>
                          <w:p w:rsidR="001C6528" w:rsidRPr="00EC4206" w:rsidRDefault="001C6528" w:rsidP="0017737D">
                            <w:pPr>
                              <w:numPr>
                                <w:ilvl w:val="0"/>
                                <w:numId w:val="2"/>
                              </w:numPr>
                              <w:rPr>
                                <w:color w:val="1D1B11" w:themeColor="background2" w:themeShade="1A"/>
                              </w:rPr>
                            </w:pPr>
                            <w:r w:rsidRPr="00EC4206">
                              <w:rPr>
                                <w:color w:val="1D1B11" w:themeColor="background2" w:themeShade="1A"/>
                              </w:rPr>
                              <w:t xml:space="preserve">Social Return on Investment (SROI) is a framework for measuring and accounting for change in ways that are relevant to the people or organisations that experience or contribute to it. It seeks to capture social, environmental and economic outcomes and uses monetary values to represent them. </w:t>
                            </w:r>
                          </w:p>
                          <w:p w:rsidR="001C6528" w:rsidRPr="00EC4206" w:rsidRDefault="001C6528" w:rsidP="00493087">
                            <w:pPr>
                              <w:numPr>
                                <w:ilvl w:val="0"/>
                                <w:numId w:val="2"/>
                              </w:numPr>
                              <w:rPr>
                                <w:color w:val="1D1B11" w:themeColor="background2" w:themeShade="1A"/>
                              </w:rPr>
                            </w:pPr>
                            <w:r w:rsidRPr="00EC4206">
                              <w:rPr>
                                <w:color w:val="1D1B11" w:themeColor="background2" w:themeShade="1A"/>
                              </w:rPr>
                              <w:t>Mental wellbeing is a fundamental component of good health. Mental illness is hugely costly to the individual and to society, and lack of mental wellbeing underpins many physical diseases, unhealthy lifestyles and social inequalities in health.</w:t>
                            </w:r>
                          </w:p>
                          <w:p w:rsidR="001C6528" w:rsidRPr="00000AEA" w:rsidRDefault="001C6528" w:rsidP="001C6528">
                            <w:pPr>
                              <w:numPr>
                                <w:ilvl w:val="0"/>
                                <w:numId w:val="6"/>
                              </w:numPr>
                              <w:rPr>
                                <w:color w:val="632423" w:themeColor="accent2" w:themeShade="80"/>
                              </w:rPr>
                            </w:pPr>
                            <w:r w:rsidRPr="00EC4206">
                              <w:rPr>
                                <w:color w:val="1D1B11" w:themeColor="background2" w:themeShade="1A"/>
                              </w:rPr>
                              <w:t xml:space="preserve">The evaluation </w:t>
                            </w:r>
                            <w:r w:rsidRPr="00881B96">
                              <w:rPr>
                                <w:color w:val="1D1B11" w:themeColor="background2" w:themeShade="1A"/>
                              </w:rPr>
                              <w:t>includes data from 89 people who took part in group based sessions during the first 19 months of</w:t>
                            </w:r>
                            <w:r w:rsidRPr="00EC4206">
                              <w:rPr>
                                <w:color w:val="1D1B11" w:themeColor="background2" w:themeShade="1A"/>
                              </w:rPr>
                              <w:t xml:space="preserve"> the project; 31 of whom also took part in </w:t>
                            </w:r>
                            <w:r w:rsidR="00FD23CF">
                              <w:rPr>
                                <w:color w:val="1D1B11" w:themeColor="background2" w:themeShade="1A"/>
                              </w:rPr>
                              <w:t>1-1 counselling support</w:t>
                            </w:r>
                            <w:r w:rsidR="00912556">
                              <w:rPr>
                                <w:color w:val="1D1B11" w:themeColor="background2" w:themeShade="1A"/>
                              </w:rPr>
                              <w:t>.</w:t>
                            </w:r>
                            <w:r w:rsidRPr="00EC4206">
                              <w:rPr>
                                <w:color w:val="1D1B11" w:themeColor="background2" w:themeShade="1A"/>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pt;margin-top:8.35pt;width:240.75pt;height:57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" strokecolor="white [3212]">
                <v:textbox>
                  <w:txbxContent>
                    <w:p w:rsidR="001C6528" w:rsidRPr="00000AEA" w:rsidRDefault="001C6528" w:rsidP="00000AEA">
                      <w:pPr>
                        <w:spacing w:after="0"/>
                        <w:rPr>
                          <w:b/>
                          <w:color w:val="632423" w:themeColor="accent2" w:themeShade="80"/>
                          <w:sz w:val="18"/>
                          <w:szCs w:val="18"/>
                        </w:rPr>
                      </w:pPr>
                    </w:p>
                    <w:p w:rsidR="001C6528" w:rsidRPr="00EC4206" w:rsidRDefault="001C6528">
                      <w:pPr>
                        <w:rPr>
                          <w:b/>
                          <w:color w:val="1D1B11" w:themeColor="background2" w:themeShade="1A"/>
                          <w:sz w:val="28"/>
                          <w:szCs w:val="28"/>
                        </w:rPr>
                      </w:pPr>
                      <w:r w:rsidRPr="00EC4206">
                        <w:rPr>
                          <w:b/>
                          <w:color w:val="1D1B11" w:themeColor="background2" w:themeShade="1A"/>
                          <w:sz w:val="28"/>
                          <w:szCs w:val="28"/>
                        </w:rPr>
                        <w:t>Key Points</w:t>
                      </w:r>
                    </w:p>
                    <w:p w:rsidR="001C6528" w:rsidRPr="00EC4206" w:rsidRDefault="001C6528" w:rsidP="00493087">
                      <w:pPr>
                        <w:numPr>
                          <w:ilvl w:val="0"/>
                          <w:numId w:val="2"/>
                        </w:numPr>
                        <w:rPr>
                          <w:color w:val="1D1B11" w:themeColor="background2" w:themeShade="1A"/>
                        </w:rPr>
                      </w:pPr>
                      <w:r w:rsidRPr="00EC4206">
                        <w:rPr>
                          <w:color w:val="1D1B11" w:themeColor="background2" w:themeShade="1A"/>
                        </w:rPr>
                        <w:t xml:space="preserve">The aim of this research was to evaluate the impact of the Big Lottery funded Wellbeing project on its participants. The research also sought to assess the wider social value that the project is creating using a Social Return on Investment (SROI) analysis.  </w:t>
                      </w:r>
                    </w:p>
                    <w:p w:rsidR="001C6528" w:rsidRPr="00EC4206" w:rsidRDefault="001C6528" w:rsidP="0017737D">
                      <w:pPr>
                        <w:numPr>
                          <w:ilvl w:val="0"/>
                          <w:numId w:val="2"/>
                        </w:numPr>
                        <w:rPr>
                          <w:color w:val="1D1B11" w:themeColor="background2" w:themeShade="1A"/>
                        </w:rPr>
                      </w:pPr>
                      <w:r w:rsidRPr="00EC4206">
                        <w:rPr>
                          <w:color w:val="1D1B11" w:themeColor="background2" w:themeShade="1A"/>
                        </w:rPr>
                        <w:t xml:space="preserve">Knowle West Health Park Company’s Art-Ease Project is aimed at improving the mental health and wellbeing of people with mental health needs in the Knowle West area of south Bristol. The project offers group-based arts and craft activities along with 1-1 counselling support. </w:t>
                      </w:r>
                    </w:p>
                    <w:p w:rsidR="001C6528" w:rsidRPr="00EC4206" w:rsidRDefault="001C6528" w:rsidP="0017737D">
                      <w:pPr>
                        <w:numPr>
                          <w:ilvl w:val="0"/>
                          <w:numId w:val="2"/>
                        </w:numPr>
                        <w:rPr>
                          <w:color w:val="1D1B11" w:themeColor="background2" w:themeShade="1A"/>
                        </w:rPr>
                      </w:pPr>
                      <w:r w:rsidRPr="00EC4206">
                        <w:rPr>
                          <w:color w:val="1D1B11" w:themeColor="background2" w:themeShade="1A"/>
                        </w:rPr>
                        <w:t xml:space="preserve">Social Return on Investment (SROI) is a framework for measuring and accounting for change in ways that are relevant to the people or organisations that experience or contribute to it. It seeks to capture social, environmental and economic outcomes and uses monetary values to represent them. </w:t>
                      </w:r>
                    </w:p>
                    <w:p w:rsidR="001C6528" w:rsidRPr="00EC4206" w:rsidRDefault="001C6528" w:rsidP="00493087">
                      <w:pPr>
                        <w:numPr>
                          <w:ilvl w:val="0"/>
                          <w:numId w:val="2"/>
                        </w:numPr>
                        <w:rPr>
                          <w:color w:val="1D1B11" w:themeColor="background2" w:themeShade="1A"/>
                        </w:rPr>
                      </w:pPr>
                      <w:r w:rsidRPr="00EC4206">
                        <w:rPr>
                          <w:color w:val="1D1B11" w:themeColor="background2" w:themeShade="1A"/>
                        </w:rPr>
                        <w:t>Mental wellbeing is a fundamental component of good health. Mental illness is hugely costly to the individual and to society, and lack of mental wellbeing underpins many physical diseases, unhealthy lifestyles and social inequalities in health.</w:t>
                      </w:r>
                    </w:p>
                    <w:p w:rsidR="001C6528" w:rsidRPr="00000AEA" w:rsidRDefault="001C6528" w:rsidP="001C6528">
                      <w:pPr>
                        <w:numPr>
                          <w:ilvl w:val="0"/>
                          <w:numId w:val="6"/>
                        </w:numPr>
                        <w:rPr>
                          <w:color w:val="632423" w:themeColor="accent2" w:themeShade="80"/>
                        </w:rPr>
                      </w:pPr>
                      <w:r w:rsidRPr="00EC4206">
                        <w:rPr>
                          <w:color w:val="1D1B11" w:themeColor="background2" w:themeShade="1A"/>
                        </w:rPr>
                        <w:t xml:space="preserve">The evaluation </w:t>
                      </w:r>
                      <w:r w:rsidRPr="00881B96">
                        <w:rPr>
                          <w:color w:val="1D1B11" w:themeColor="background2" w:themeShade="1A"/>
                        </w:rPr>
                        <w:t>includes data from 89 people who took part in group based sessions during the first 19 months of</w:t>
                      </w:r>
                      <w:r w:rsidRPr="00EC4206">
                        <w:rPr>
                          <w:color w:val="1D1B11" w:themeColor="background2" w:themeShade="1A"/>
                        </w:rPr>
                        <w:t xml:space="preserve"> the project; 31 of whom also took part in </w:t>
                      </w:r>
                      <w:r w:rsidR="00FD23CF">
                        <w:rPr>
                          <w:color w:val="1D1B11" w:themeColor="background2" w:themeShade="1A"/>
                        </w:rPr>
                        <w:t>1-1 counselling support</w:t>
                      </w:r>
                      <w:r w:rsidR="00912556">
                        <w:rPr>
                          <w:color w:val="1D1B11" w:themeColor="background2" w:themeShade="1A"/>
                        </w:rPr>
                        <w:t>.</w:t>
                      </w:r>
                      <w:r w:rsidRPr="00EC4206">
                        <w:rPr>
                          <w:color w:val="1D1B11" w:themeColor="background2" w:themeShade="1A"/>
                        </w:rPr>
                        <w:t xml:space="preserve"> </w:t>
                      </w:r>
                    </w:p>
                  </w:txbxContent>
                </v:textbox>
              </v:shape>
            </w:pict>
          </mc:Fallback>
        </mc:AlternateContent>
      </w:r>
      <w:r w:rsidRPr="00EC4206">
        <w:rPr>
          <w:noProof/>
          <w:color w:val="1D1B11" w:themeColor="background2" w:themeShade="1A"/>
          <w:lang w:eastAsia="en-GB"/>
        </w:rPr>
        <mc:AlternateContent>
          <mc:Choice Requires="wps">
            <w:drawing>
              <wp:anchor distT="0" distB="0" distL="114300" distR="114300" simplePos="0" relativeHeight="251653632" behindDoc="0" locked="0" layoutInCell="1" allowOverlap="1" wp14:anchorId="71454262" wp14:editId="09109FD8">
                <wp:simplePos x="0" y="0"/>
                <wp:positionH relativeFrom="column">
                  <wp:posOffset>3336587</wp:posOffset>
                </wp:positionH>
                <wp:positionV relativeFrom="paragraph">
                  <wp:posOffset>96655</wp:posOffset>
                </wp:positionV>
                <wp:extent cx="3151505" cy="7276289"/>
                <wp:effectExtent l="0" t="0" r="10795"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7276289"/>
                        </a:xfrm>
                        <a:prstGeom prst="rect">
                          <a:avLst/>
                        </a:prstGeom>
                        <a:solidFill>
                          <a:srgbClr val="FFFFFF"/>
                        </a:solidFill>
                        <a:ln w="9525">
                          <a:solidFill>
                            <a:sysClr val="window" lastClr="FFFFFF">
                              <a:lumMod val="100000"/>
                              <a:lumOff val="0"/>
                            </a:sysClr>
                          </a:solidFill>
                          <a:miter lim="800000"/>
                          <a:headEnd/>
                          <a:tailEnd/>
                        </a:ln>
                      </wps:spPr>
                      <wps:txbx>
                        <w:txbxContent>
                          <w:p w:rsidR="001C6528" w:rsidRPr="00000AEA" w:rsidRDefault="001C6528" w:rsidP="00000AEA">
                            <w:pPr>
                              <w:spacing w:after="0"/>
                              <w:rPr>
                                <w:b/>
                                <w:color w:val="632423" w:themeColor="accent2" w:themeShade="80"/>
                                <w:sz w:val="18"/>
                                <w:szCs w:val="18"/>
                              </w:rPr>
                            </w:pPr>
                          </w:p>
                          <w:p w:rsidR="001C6528" w:rsidRPr="00EC4206" w:rsidRDefault="001C6528" w:rsidP="00000AEA">
                            <w:pPr>
                              <w:rPr>
                                <w:b/>
                                <w:color w:val="1D1B11" w:themeColor="background2" w:themeShade="1A"/>
                                <w:sz w:val="28"/>
                                <w:szCs w:val="28"/>
                              </w:rPr>
                            </w:pPr>
                            <w:r w:rsidRPr="00EC4206">
                              <w:rPr>
                                <w:b/>
                                <w:color w:val="1D1B11" w:themeColor="background2" w:themeShade="1A"/>
                                <w:sz w:val="28"/>
                                <w:szCs w:val="28"/>
                              </w:rPr>
                              <w:t>Key Findings</w:t>
                            </w:r>
                          </w:p>
                          <w:p w:rsidR="001C6528" w:rsidRPr="00EC4206" w:rsidRDefault="00E02F44" w:rsidP="00000AEA">
                            <w:pPr>
                              <w:pStyle w:val="ListParagraph"/>
                              <w:numPr>
                                <w:ilvl w:val="0"/>
                                <w:numId w:val="16"/>
                              </w:numPr>
                              <w:rPr>
                                <w:color w:val="1D1B11" w:themeColor="background2" w:themeShade="1A"/>
                              </w:rPr>
                            </w:pPr>
                            <w:r w:rsidRPr="00EC4206">
                              <w:rPr>
                                <w:color w:val="1D1B11" w:themeColor="background2" w:themeShade="1A"/>
                              </w:rPr>
                              <w:t>The major</w:t>
                            </w:r>
                            <w:r w:rsidR="000F7BBE">
                              <w:rPr>
                                <w:color w:val="1D1B11" w:themeColor="background2" w:themeShade="1A"/>
                              </w:rPr>
                              <w:t>ity</w:t>
                            </w:r>
                            <w:r w:rsidRPr="00EC4206">
                              <w:rPr>
                                <w:color w:val="1D1B11" w:themeColor="background2" w:themeShade="1A"/>
                              </w:rPr>
                              <w:t xml:space="preserve"> of people self-refer to the projec</w:t>
                            </w:r>
                            <w:r w:rsidR="000F7BBE">
                              <w:rPr>
                                <w:color w:val="1D1B11" w:themeColor="background2" w:themeShade="1A"/>
                              </w:rPr>
                              <w:t>t, often with recommendations from</w:t>
                            </w:r>
                            <w:r w:rsidRPr="00EC4206">
                              <w:rPr>
                                <w:color w:val="1D1B11" w:themeColor="background2" w:themeShade="1A"/>
                              </w:rPr>
                              <w:t xml:space="preserve"> </w:t>
                            </w:r>
                            <w:r w:rsidR="000F7BBE">
                              <w:rPr>
                                <w:color w:val="1D1B11" w:themeColor="background2" w:themeShade="1A"/>
                              </w:rPr>
                              <w:t xml:space="preserve">partner </w:t>
                            </w:r>
                            <w:r w:rsidRPr="00EC4206">
                              <w:rPr>
                                <w:color w:val="1D1B11" w:themeColor="background2" w:themeShade="1A"/>
                              </w:rPr>
                              <w:t>agencies. Baseline assessment</w:t>
                            </w:r>
                            <w:r w:rsidR="001C6528" w:rsidRPr="00EC4206">
                              <w:rPr>
                                <w:color w:val="1D1B11" w:themeColor="background2" w:themeShade="1A"/>
                              </w:rPr>
                              <w:t xml:space="preserve"> show</w:t>
                            </w:r>
                            <w:r w:rsidRPr="00EC4206">
                              <w:rPr>
                                <w:color w:val="1D1B11" w:themeColor="background2" w:themeShade="1A"/>
                              </w:rPr>
                              <w:t>s</w:t>
                            </w:r>
                            <w:r w:rsidR="001C6528" w:rsidRPr="00EC4206">
                              <w:rPr>
                                <w:color w:val="1D1B11" w:themeColor="background2" w:themeShade="1A"/>
                              </w:rPr>
                              <w:t xml:space="preserve"> that</w:t>
                            </w:r>
                            <w:r w:rsidRPr="00EC4206">
                              <w:rPr>
                                <w:color w:val="1D1B11" w:themeColor="background2" w:themeShade="1A"/>
                              </w:rPr>
                              <w:t xml:space="preserve"> up to 45% of participants have complex and severe mental health </w:t>
                            </w:r>
                            <w:r w:rsidR="000F7BBE">
                              <w:rPr>
                                <w:color w:val="1D1B11" w:themeColor="background2" w:themeShade="1A"/>
                              </w:rPr>
                              <w:t xml:space="preserve">needs </w:t>
                            </w:r>
                            <w:r w:rsidRPr="00EC4206">
                              <w:rPr>
                                <w:color w:val="1D1B11" w:themeColor="background2" w:themeShade="1A"/>
                              </w:rPr>
                              <w:t>and social difficulties</w:t>
                            </w:r>
                            <w:r w:rsidR="001C6528" w:rsidRPr="00EC4206">
                              <w:rPr>
                                <w:color w:val="1D1B11" w:themeColor="background2" w:themeShade="1A"/>
                              </w:rPr>
                              <w:t xml:space="preserve">.  </w:t>
                            </w:r>
                          </w:p>
                          <w:p w:rsidR="001C6528" w:rsidRPr="00EC4206" w:rsidRDefault="00E02F44" w:rsidP="00000AEA">
                            <w:pPr>
                              <w:numPr>
                                <w:ilvl w:val="0"/>
                                <w:numId w:val="2"/>
                              </w:numPr>
                              <w:rPr>
                                <w:color w:val="1D1B11" w:themeColor="background2" w:themeShade="1A"/>
                              </w:rPr>
                            </w:pPr>
                            <w:r w:rsidRPr="00EC4206">
                              <w:rPr>
                                <w:color w:val="1D1B11" w:themeColor="background2" w:themeShade="1A"/>
                              </w:rPr>
                              <w:t xml:space="preserve">The evaluation found strong personal testimony from </w:t>
                            </w:r>
                            <w:r w:rsidRPr="00881B96">
                              <w:rPr>
                                <w:color w:val="1D1B11" w:themeColor="background2" w:themeShade="1A"/>
                              </w:rPr>
                              <w:t>interviewees</w:t>
                            </w:r>
                            <w:r w:rsidR="000F7BBE" w:rsidRPr="00881B96">
                              <w:rPr>
                                <w:color w:val="1D1B11" w:themeColor="background2" w:themeShade="1A"/>
                              </w:rPr>
                              <w:t>,</w:t>
                            </w:r>
                            <w:r w:rsidR="00D729CE" w:rsidRPr="00881B96">
                              <w:rPr>
                                <w:color w:val="1D1B11" w:themeColor="background2" w:themeShade="1A"/>
                              </w:rPr>
                              <w:t xml:space="preserve"> and detailed evidence for a sub-set of 31</w:t>
                            </w:r>
                            <w:r w:rsidRPr="00881B96">
                              <w:rPr>
                                <w:color w:val="1D1B11" w:themeColor="background2" w:themeShade="1A"/>
                              </w:rPr>
                              <w:t xml:space="preserve"> </w:t>
                            </w:r>
                            <w:r w:rsidR="004541F8" w:rsidRPr="00881B96">
                              <w:rPr>
                                <w:color w:val="1D1B11" w:themeColor="background2" w:themeShade="1A"/>
                              </w:rPr>
                              <w:t xml:space="preserve">out of 89 </w:t>
                            </w:r>
                            <w:r w:rsidRPr="00881B96">
                              <w:rPr>
                                <w:color w:val="1D1B11" w:themeColor="background2" w:themeShade="1A"/>
                              </w:rPr>
                              <w:t>participants</w:t>
                            </w:r>
                            <w:r w:rsidR="000F7BBE" w:rsidRPr="00881B96">
                              <w:rPr>
                                <w:color w:val="1D1B11" w:themeColor="background2" w:themeShade="1A"/>
                              </w:rPr>
                              <w:t>,</w:t>
                            </w:r>
                            <w:r w:rsidRPr="00881B96">
                              <w:rPr>
                                <w:color w:val="1D1B11" w:themeColor="background2" w:themeShade="1A"/>
                              </w:rPr>
                              <w:t xml:space="preserve"> of the</w:t>
                            </w:r>
                            <w:r w:rsidR="001C6528" w:rsidRPr="00881B96">
                              <w:rPr>
                                <w:color w:val="1D1B11" w:themeColor="background2" w:themeShade="1A"/>
                              </w:rPr>
                              <w:t xml:space="preserve"> benefits of </w:t>
                            </w:r>
                            <w:r w:rsidR="00D729CE" w:rsidRPr="00881B96">
                              <w:rPr>
                                <w:color w:val="1D1B11" w:themeColor="background2" w:themeShade="1A"/>
                              </w:rPr>
                              <w:t>Art-Ease Project.</w:t>
                            </w:r>
                            <w:r w:rsidR="00D729CE" w:rsidRPr="00EC4206">
                              <w:rPr>
                                <w:color w:val="1D1B11" w:themeColor="background2" w:themeShade="1A"/>
                              </w:rPr>
                              <w:t xml:space="preserve"> After 3-4 months </w:t>
                            </w:r>
                            <w:r w:rsidR="001C6528" w:rsidRPr="00EC4206">
                              <w:rPr>
                                <w:color w:val="1D1B11" w:themeColor="background2" w:themeShade="1A"/>
                              </w:rPr>
                              <w:t>participants using before-and-after validated que</w:t>
                            </w:r>
                            <w:r w:rsidR="000F7BBE">
                              <w:rPr>
                                <w:color w:val="1D1B11" w:themeColor="background2" w:themeShade="1A"/>
                              </w:rPr>
                              <w:t xml:space="preserve">stionnaires </w:t>
                            </w:r>
                            <w:r w:rsidR="00D729CE" w:rsidRPr="00EC4206">
                              <w:rPr>
                                <w:color w:val="1D1B11" w:themeColor="background2" w:themeShade="1A"/>
                              </w:rPr>
                              <w:t>7 out of 10 participants (N=31) showed reduced symptoms</w:t>
                            </w:r>
                            <w:r w:rsidR="001C6528" w:rsidRPr="00EC4206">
                              <w:rPr>
                                <w:color w:val="1D1B11" w:themeColor="background2" w:themeShade="1A"/>
                              </w:rPr>
                              <w:t xml:space="preserve"> of </w:t>
                            </w:r>
                            <w:r w:rsidR="00D729CE" w:rsidRPr="00EC4206">
                              <w:rPr>
                                <w:color w:val="1D1B11" w:themeColor="background2" w:themeShade="1A"/>
                              </w:rPr>
                              <w:t xml:space="preserve">moderate to severe </w:t>
                            </w:r>
                            <w:r w:rsidR="001C6528" w:rsidRPr="00EC4206">
                              <w:rPr>
                                <w:color w:val="1D1B11" w:themeColor="background2" w:themeShade="1A"/>
                              </w:rPr>
                              <w:t xml:space="preserve">depression, </w:t>
                            </w:r>
                            <w:r w:rsidR="00D729CE" w:rsidRPr="00EC4206">
                              <w:rPr>
                                <w:color w:val="1D1B11" w:themeColor="background2" w:themeShade="1A"/>
                              </w:rPr>
                              <w:t xml:space="preserve">and/or anxiety and </w:t>
                            </w:r>
                            <w:r w:rsidR="001C6528" w:rsidRPr="00EC4206">
                              <w:rPr>
                                <w:color w:val="1D1B11" w:themeColor="background2" w:themeShade="1A"/>
                              </w:rPr>
                              <w:t xml:space="preserve">improved wellbeing scores. </w:t>
                            </w:r>
                          </w:p>
                          <w:p w:rsidR="001C6528" w:rsidRPr="00EC4206" w:rsidRDefault="001C6528" w:rsidP="00000AEA">
                            <w:pPr>
                              <w:numPr>
                                <w:ilvl w:val="0"/>
                                <w:numId w:val="2"/>
                              </w:numPr>
                              <w:rPr>
                                <w:b/>
                                <w:color w:val="1D1B11" w:themeColor="background2" w:themeShade="1A"/>
                              </w:rPr>
                            </w:pPr>
                            <w:r w:rsidRPr="00EC4206">
                              <w:rPr>
                                <w:color w:val="1D1B11" w:themeColor="background2" w:themeShade="1A"/>
                              </w:rPr>
                              <w:t xml:space="preserve">Participant self-reports and project records provided evidence of wider positive impacts on </w:t>
                            </w:r>
                            <w:r w:rsidR="00D729CE" w:rsidRPr="00EC4206">
                              <w:rPr>
                                <w:color w:val="1D1B11" w:themeColor="background2" w:themeShade="1A"/>
                              </w:rPr>
                              <w:t>addressing trauma, distress and other debilitating social circumstances. O</w:t>
                            </w:r>
                            <w:r w:rsidR="00D07D5C" w:rsidRPr="00EC4206">
                              <w:rPr>
                                <w:color w:val="1D1B11" w:themeColor="background2" w:themeShade="1A"/>
                              </w:rPr>
                              <w:t>ne in two participants reported</w:t>
                            </w:r>
                            <w:r w:rsidRPr="00EC4206">
                              <w:rPr>
                                <w:color w:val="1D1B11" w:themeColor="background2" w:themeShade="1A"/>
                              </w:rPr>
                              <w:t xml:space="preserve"> </w:t>
                            </w:r>
                            <w:r w:rsidR="00D729CE" w:rsidRPr="00EC4206">
                              <w:rPr>
                                <w:color w:val="1D1B11" w:themeColor="background2" w:themeShade="1A"/>
                              </w:rPr>
                              <w:t xml:space="preserve">fewer </w:t>
                            </w:r>
                            <w:r w:rsidRPr="00EC4206">
                              <w:rPr>
                                <w:color w:val="1D1B11" w:themeColor="background2" w:themeShade="1A"/>
                              </w:rPr>
                              <w:t xml:space="preserve">GP visits and </w:t>
                            </w:r>
                            <w:r w:rsidR="00D729CE" w:rsidRPr="00EC4206">
                              <w:rPr>
                                <w:color w:val="1D1B11" w:themeColor="background2" w:themeShade="1A"/>
                              </w:rPr>
                              <w:t>an estimate of 6 people avoided crisis</w:t>
                            </w:r>
                            <w:r w:rsidRPr="00EC4206">
                              <w:rPr>
                                <w:color w:val="1D1B11" w:themeColor="background2" w:themeShade="1A"/>
                              </w:rPr>
                              <w:t xml:space="preserve"> support from NHS mental health services</w:t>
                            </w:r>
                            <w:r w:rsidR="00D07D5C" w:rsidRPr="00EC4206">
                              <w:rPr>
                                <w:color w:val="1D1B11" w:themeColor="background2" w:themeShade="1A"/>
                              </w:rPr>
                              <w:t xml:space="preserve"> in the evaluation period</w:t>
                            </w:r>
                            <w:r w:rsidRPr="00EC4206">
                              <w:rPr>
                                <w:color w:val="1D1B11" w:themeColor="background2" w:themeShade="1A"/>
                              </w:rPr>
                              <w:t xml:space="preserve">. </w:t>
                            </w:r>
                          </w:p>
                          <w:p w:rsidR="00D07D5C" w:rsidRPr="00EC4206" w:rsidRDefault="001C6528" w:rsidP="00000AEA">
                            <w:pPr>
                              <w:numPr>
                                <w:ilvl w:val="0"/>
                                <w:numId w:val="2"/>
                              </w:numPr>
                              <w:rPr>
                                <w:color w:val="1D1B11" w:themeColor="background2" w:themeShade="1A"/>
                              </w:rPr>
                            </w:pPr>
                            <w:r w:rsidRPr="00EC4206">
                              <w:rPr>
                                <w:color w:val="1D1B11" w:themeColor="background2" w:themeShade="1A"/>
                              </w:rPr>
                              <w:t>Participants and agency partners attribute the benefits of th</w:t>
                            </w:r>
                            <w:r w:rsidR="00D07D5C" w:rsidRPr="00EC4206">
                              <w:rPr>
                                <w:color w:val="1D1B11" w:themeColor="background2" w:themeShade="1A"/>
                              </w:rPr>
                              <w:t>e Art-Ease Project to the friendly fun and creative groups</w:t>
                            </w:r>
                            <w:r w:rsidRPr="00EC4206">
                              <w:rPr>
                                <w:color w:val="1D1B11" w:themeColor="background2" w:themeShade="1A"/>
                              </w:rPr>
                              <w:t xml:space="preserve">; </w:t>
                            </w:r>
                            <w:r w:rsidR="00D07D5C" w:rsidRPr="00EC4206">
                              <w:rPr>
                                <w:color w:val="1D1B11" w:themeColor="background2" w:themeShade="1A"/>
                              </w:rPr>
                              <w:t>the feeling of safety and the option to obtain 1-1 counse</w:t>
                            </w:r>
                            <w:r w:rsidR="00976203">
                              <w:rPr>
                                <w:color w:val="1D1B11" w:themeColor="background2" w:themeShade="1A"/>
                              </w:rPr>
                              <w:t>l</w:t>
                            </w:r>
                            <w:r w:rsidR="00D07D5C" w:rsidRPr="00EC4206">
                              <w:rPr>
                                <w:color w:val="1D1B11" w:themeColor="background2" w:themeShade="1A"/>
                              </w:rPr>
                              <w:t xml:space="preserve">ling support alongside the group activities. </w:t>
                            </w:r>
                          </w:p>
                          <w:p w:rsidR="001C6528" w:rsidRPr="00EC4206" w:rsidRDefault="001C6528" w:rsidP="00000AEA">
                            <w:pPr>
                              <w:numPr>
                                <w:ilvl w:val="0"/>
                                <w:numId w:val="2"/>
                              </w:numPr>
                              <w:rPr>
                                <w:color w:val="1D1B11" w:themeColor="background2" w:themeShade="1A"/>
                              </w:rPr>
                            </w:pPr>
                            <w:r w:rsidRPr="00EC4206">
                              <w:rPr>
                                <w:color w:val="1D1B11" w:themeColor="background2" w:themeShade="1A"/>
                              </w:rPr>
                              <w:t>SROI analysis identified a significant social return for the investment made; f</w:t>
                            </w:r>
                            <w:r w:rsidR="000F7BBE">
                              <w:rPr>
                                <w:color w:val="1D1B11" w:themeColor="background2" w:themeShade="1A"/>
                              </w:rPr>
                              <w:t>or every £1 spent on the Art-Ease</w:t>
                            </w:r>
                            <w:r w:rsidRPr="00EC4206">
                              <w:rPr>
                                <w:color w:val="1D1B11" w:themeColor="background2" w:themeShade="1A"/>
                              </w:rPr>
                              <w:t xml:space="preserve"> Project there is £3.</w:t>
                            </w:r>
                            <w:r w:rsidR="00E9145E">
                              <w:rPr>
                                <w:color w:val="1D1B11" w:themeColor="background2" w:themeShade="1A"/>
                              </w:rPr>
                              <w:t>31</w:t>
                            </w:r>
                            <w:r w:rsidRPr="00EC4206">
                              <w:rPr>
                                <w:color w:val="1D1B11" w:themeColor="background2" w:themeShade="1A"/>
                              </w:rPr>
                              <w:t xml:space="preserve"> of social value created.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2.7pt;margin-top:7.6pt;width:248.15pt;height:57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" strokecolor="white">
                <v:textbox>
                  <w:txbxContent>
                    <w:p w:rsidR="001C6528" w:rsidRPr="00000AEA" w:rsidRDefault="001C6528" w:rsidP="00000AEA">
                      <w:pPr>
                        <w:spacing w:after="0"/>
                        <w:rPr>
                          <w:b/>
                          <w:color w:val="632423" w:themeColor="accent2" w:themeShade="80"/>
                          <w:sz w:val="18"/>
                          <w:szCs w:val="18"/>
                        </w:rPr>
                      </w:pPr>
                    </w:p>
                    <w:p w:rsidR="001C6528" w:rsidRPr="00EC4206" w:rsidRDefault="001C6528" w:rsidP="00000AEA">
                      <w:pPr>
                        <w:rPr>
                          <w:b/>
                          <w:color w:val="1D1B11" w:themeColor="background2" w:themeShade="1A"/>
                          <w:sz w:val="28"/>
                          <w:szCs w:val="28"/>
                        </w:rPr>
                      </w:pPr>
                      <w:r w:rsidRPr="00EC4206">
                        <w:rPr>
                          <w:b/>
                          <w:color w:val="1D1B11" w:themeColor="background2" w:themeShade="1A"/>
                          <w:sz w:val="28"/>
                          <w:szCs w:val="28"/>
                        </w:rPr>
                        <w:t>Key Findings</w:t>
                      </w:r>
                    </w:p>
                    <w:p w:rsidR="001C6528" w:rsidRPr="00EC4206" w:rsidRDefault="00E02F44" w:rsidP="00000AEA">
                      <w:pPr>
                        <w:pStyle w:val="ListParagraph"/>
                        <w:numPr>
                          <w:ilvl w:val="0"/>
                          <w:numId w:val="16"/>
                        </w:numPr>
                        <w:rPr>
                          <w:color w:val="1D1B11" w:themeColor="background2" w:themeShade="1A"/>
                        </w:rPr>
                      </w:pPr>
                      <w:r w:rsidRPr="00EC4206">
                        <w:rPr>
                          <w:color w:val="1D1B11" w:themeColor="background2" w:themeShade="1A"/>
                        </w:rPr>
                        <w:t>The major</w:t>
                      </w:r>
                      <w:r w:rsidR="000F7BBE">
                        <w:rPr>
                          <w:color w:val="1D1B11" w:themeColor="background2" w:themeShade="1A"/>
                        </w:rPr>
                        <w:t>ity</w:t>
                      </w:r>
                      <w:r w:rsidRPr="00EC4206">
                        <w:rPr>
                          <w:color w:val="1D1B11" w:themeColor="background2" w:themeShade="1A"/>
                        </w:rPr>
                        <w:t xml:space="preserve"> of people self-refer to the projec</w:t>
                      </w:r>
                      <w:r w:rsidR="000F7BBE">
                        <w:rPr>
                          <w:color w:val="1D1B11" w:themeColor="background2" w:themeShade="1A"/>
                        </w:rPr>
                        <w:t>t, often with recommendations from</w:t>
                      </w:r>
                      <w:r w:rsidRPr="00EC4206">
                        <w:rPr>
                          <w:color w:val="1D1B11" w:themeColor="background2" w:themeShade="1A"/>
                        </w:rPr>
                        <w:t xml:space="preserve"> </w:t>
                      </w:r>
                      <w:r w:rsidR="000F7BBE">
                        <w:rPr>
                          <w:color w:val="1D1B11" w:themeColor="background2" w:themeShade="1A"/>
                        </w:rPr>
                        <w:t xml:space="preserve">partner </w:t>
                      </w:r>
                      <w:r w:rsidRPr="00EC4206">
                        <w:rPr>
                          <w:color w:val="1D1B11" w:themeColor="background2" w:themeShade="1A"/>
                        </w:rPr>
                        <w:t>agencies. Baseline assessment</w:t>
                      </w:r>
                      <w:r w:rsidR="001C6528" w:rsidRPr="00EC4206">
                        <w:rPr>
                          <w:color w:val="1D1B11" w:themeColor="background2" w:themeShade="1A"/>
                        </w:rPr>
                        <w:t xml:space="preserve"> show</w:t>
                      </w:r>
                      <w:r w:rsidRPr="00EC4206">
                        <w:rPr>
                          <w:color w:val="1D1B11" w:themeColor="background2" w:themeShade="1A"/>
                        </w:rPr>
                        <w:t>s</w:t>
                      </w:r>
                      <w:r w:rsidR="001C6528" w:rsidRPr="00EC4206">
                        <w:rPr>
                          <w:color w:val="1D1B11" w:themeColor="background2" w:themeShade="1A"/>
                        </w:rPr>
                        <w:t xml:space="preserve"> that</w:t>
                      </w:r>
                      <w:r w:rsidRPr="00EC4206">
                        <w:rPr>
                          <w:color w:val="1D1B11" w:themeColor="background2" w:themeShade="1A"/>
                        </w:rPr>
                        <w:t xml:space="preserve"> up to 45% of participants have complex and severe mental health </w:t>
                      </w:r>
                      <w:r w:rsidR="000F7BBE">
                        <w:rPr>
                          <w:color w:val="1D1B11" w:themeColor="background2" w:themeShade="1A"/>
                        </w:rPr>
                        <w:t xml:space="preserve">needs </w:t>
                      </w:r>
                      <w:r w:rsidRPr="00EC4206">
                        <w:rPr>
                          <w:color w:val="1D1B11" w:themeColor="background2" w:themeShade="1A"/>
                        </w:rPr>
                        <w:t>and social difficulties</w:t>
                      </w:r>
                      <w:r w:rsidR="001C6528" w:rsidRPr="00EC4206">
                        <w:rPr>
                          <w:color w:val="1D1B11" w:themeColor="background2" w:themeShade="1A"/>
                        </w:rPr>
                        <w:t xml:space="preserve">.  </w:t>
                      </w:r>
                    </w:p>
                    <w:p w:rsidR="001C6528" w:rsidRPr="00EC4206" w:rsidRDefault="00E02F44" w:rsidP="00000AEA">
                      <w:pPr>
                        <w:numPr>
                          <w:ilvl w:val="0"/>
                          <w:numId w:val="2"/>
                        </w:numPr>
                        <w:rPr>
                          <w:color w:val="1D1B11" w:themeColor="background2" w:themeShade="1A"/>
                        </w:rPr>
                      </w:pPr>
                      <w:r w:rsidRPr="00EC4206">
                        <w:rPr>
                          <w:color w:val="1D1B11" w:themeColor="background2" w:themeShade="1A"/>
                        </w:rPr>
                        <w:t xml:space="preserve">The evaluation found strong personal testimony from </w:t>
                      </w:r>
                      <w:r w:rsidRPr="00881B96">
                        <w:rPr>
                          <w:color w:val="1D1B11" w:themeColor="background2" w:themeShade="1A"/>
                        </w:rPr>
                        <w:t>interviewees</w:t>
                      </w:r>
                      <w:r w:rsidR="000F7BBE" w:rsidRPr="00881B96">
                        <w:rPr>
                          <w:color w:val="1D1B11" w:themeColor="background2" w:themeShade="1A"/>
                        </w:rPr>
                        <w:t>,</w:t>
                      </w:r>
                      <w:r w:rsidR="00D729CE" w:rsidRPr="00881B96">
                        <w:rPr>
                          <w:color w:val="1D1B11" w:themeColor="background2" w:themeShade="1A"/>
                        </w:rPr>
                        <w:t xml:space="preserve"> and detailed evidence for a sub-set of 31</w:t>
                      </w:r>
                      <w:r w:rsidRPr="00881B96">
                        <w:rPr>
                          <w:color w:val="1D1B11" w:themeColor="background2" w:themeShade="1A"/>
                        </w:rPr>
                        <w:t xml:space="preserve"> </w:t>
                      </w:r>
                      <w:r w:rsidR="004541F8" w:rsidRPr="00881B96">
                        <w:rPr>
                          <w:color w:val="1D1B11" w:themeColor="background2" w:themeShade="1A"/>
                        </w:rPr>
                        <w:t xml:space="preserve">out of 89 </w:t>
                      </w:r>
                      <w:r w:rsidRPr="00881B96">
                        <w:rPr>
                          <w:color w:val="1D1B11" w:themeColor="background2" w:themeShade="1A"/>
                        </w:rPr>
                        <w:t>participants</w:t>
                      </w:r>
                      <w:r w:rsidR="000F7BBE" w:rsidRPr="00881B96">
                        <w:rPr>
                          <w:color w:val="1D1B11" w:themeColor="background2" w:themeShade="1A"/>
                        </w:rPr>
                        <w:t>,</w:t>
                      </w:r>
                      <w:r w:rsidRPr="00881B96">
                        <w:rPr>
                          <w:color w:val="1D1B11" w:themeColor="background2" w:themeShade="1A"/>
                        </w:rPr>
                        <w:t xml:space="preserve"> of the</w:t>
                      </w:r>
                      <w:r w:rsidR="001C6528" w:rsidRPr="00881B96">
                        <w:rPr>
                          <w:color w:val="1D1B11" w:themeColor="background2" w:themeShade="1A"/>
                        </w:rPr>
                        <w:t xml:space="preserve"> benefits of </w:t>
                      </w:r>
                      <w:r w:rsidR="00D729CE" w:rsidRPr="00881B96">
                        <w:rPr>
                          <w:color w:val="1D1B11" w:themeColor="background2" w:themeShade="1A"/>
                        </w:rPr>
                        <w:t>Art-Ease Project.</w:t>
                      </w:r>
                      <w:r w:rsidR="00D729CE" w:rsidRPr="00EC4206">
                        <w:rPr>
                          <w:color w:val="1D1B11" w:themeColor="background2" w:themeShade="1A"/>
                        </w:rPr>
                        <w:t xml:space="preserve"> After 3-4 months </w:t>
                      </w:r>
                      <w:r w:rsidR="001C6528" w:rsidRPr="00EC4206">
                        <w:rPr>
                          <w:color w:val="1D1B11" w:themeColor="background2" w:themeShade="1A"/>
                        </w:rPr>
                        <w:t>participants using before-and-after validated que</w:t>
                      </w:r>
                      <w:r w:rsidR="000F7BBE">
                        <w:rPr>
                          <w:color w:val="1D1B11" w:themeColor="background2" w:themeShade="1A"/>
                        </w:rPr>
                        <w:t xml:space="preserve">stionnaires </w:t>
                      </w:r>
                      <w:r w:rsidR="00D729CE" w:rsidRPr="00EC4206">
                        <w:rPr>
                          <w:color w:val="1D1B11" w:themeColor="background2" w:themeShade="1A"/>
                        </w:rPr>
                        <w:t>7 out of 10 participants (N=31) showed reduced symptoms</w:t>
                      </w:r>
                      <w:r w:rsidR="001C6528" w:rsidRPr="00EC4206">
                        <w:rPr>
                          <w:color w:val="1D1B11" w:themeColor="background2" w:themeShade="1A"/>
                        </w:rPr>
                        <w:t xml:space="preserve"> of </w:t>
                      </w:r>
                      <w:r w:rsidR="00D729CE" w:rsidRPr="00EC4206">
                        <w:rPr>
                          <w:color w:val="1D1B11" w:themeColor="background2" w:themeShade="1A"/>
                        </w:rPr>
                        <w:t xml:space="preserve">moderate to severe </w:t>
                      </w:r>
                      <w:r w:rsidR="001C6528" w:rsidRPr="00EC4206">
                        <w:rPr>
                          <w:color w:val="1D1B11" w:themeColor="background2" w:themeShade="1A"/>
                        </w:rPr>
                        <w:t xml:space="preserve">depression, </w:t>
                      </w:r>
                      <w:r w:rsidR="00D729CE" w:rsidRPr="00EC4206">
                        <w:rPr>
                          <w:color w:val="1D1B11" w:themeColor="background2" w:themeShade="1A"/>
                        </w:rPr>
                        <w:t xml:space="preserve">and/or anxiety and </w:t>
                      </w:r>
                      <w:r w:rsidR="001C6528" w:rsidRPr="00EC4206">
                        <w:rPr>
                          <w:color w:val="1D1B11" w:themeColor="background2" w:themeShade="1A"/>
                        </w:rPr>
                        <w:t xml:space="preserve">improved wellbeing scores. </w:t>
                      </w:r>
                    </w:p>
                    <w:p w:rsidR="001C6528" w:rsidRPr="00EC4206" w:rsidRDefault="001C6528" w:rsidP="00000AEA">
                      <w:pPr>
                        <w:numPr>
                          <w:ilvl w:val="0"/>
                          <w:numId w:val="2"/>
                        </w:numPr>
                        <w:rPr>
                          <w:b/>
                          <w:color w:val="1D1B11" w:themeColor="background2" w:themeShade="1A"/>
                        </w:rPr>
                      </w:pPr>
                      <w:r w:rsidRPr="00EC4206">
                        <w:rPr>
                          <w:color w:val="1D1B11" w:themeColor="background2" w:themeShade="1A"/>
                        </w:rPr>
                        <w:t xml:space="preserve">Participant self-reports and project records provided evidence of wider positive impacts on </w:t>
                      </w:r>
                      <w:r w:rsidR="00D729CE" w:rsidRPr="00EC4206">
                        <w:rPr>
                          <w:color w:val="1D1B11" w:themeColor="background2" w:themeShade="1A"/>
                        </w:rPr>
                        <w:t>addressing trauma, distress and other debilitating social circumstances. O</w:t>
                      </w:r>
                      <w:r w:rsidR="00D07D5C" w:rsidRPr="00EC4206">
                        <w:rPr>
                          <w:color w:val="1D1B11" w:themeColor="background2" w:themeShade="1A"/>
                        </w:rPr>
                        <w:t>ne in two participants reported</w:t>
                      </w:r>
                      <w:r w:rsidRPr="00EC4206">
                        <w:rPr>
                          <w:color w:val="1D1B11" w:themeColor="background2" w:themeShade="1A"/>
                        </w:rPr>
                        <w:t xml:space="preserve"> </w:t>
                      </w:r>
                      <w:r w:rsidR="00D729CE" w:rsidRPr="00EC4206">
                        <w:rPr>
                          <w:color w:val="1D1B11" w:themeColor="background2" w:themeShade="1A"/>
                        </w:rPr>
                        <w:t xml:space="preserve">fewer </w:t>
                      </w:r>
                      <w:r w:rsidRPr="00EC4206">
                        <w:rPr>
                          <w:color w:val="1D1B11" w:themeColor="background2" w:themeShade="1A"/>
                        </w:rPr>
                        <w:t xml:space="preserve">GP visits and </w:t>
                      </w:r>
                      <w:r w:rsidR="00D729CE" w:rsidRPr="00EC4206">
                        <w:rPr>
                          <w:color w:val="1D1B11" w:themeColor="background2" w:themeShade="1A"/>
                        </w:rPr>
                        <w:t>an estimate of 6 people avoided crisis</w:t>
                      </w:r>
                      <w:r w:rsidRPr="00EC4206">
                        <w:rPr>
                          <w:color w:val="1D1B11" w:themeColor="background2" w:themeShade="1A"/>
                        </w:rPr>
                        <w:t xml:space="preserve"> support from NHS mental health services</w:t>
                      </w:r>
                      <w:r w:rsidR="00D07D5C" w:rsidRPr="00EC4206">
                        <w:rPr>
                          <w:color w:val="1D1B11" w:themeColor="background2" w:themeShade="1A"/>
                        </w:rPr>
                        <w:t xml:space="preserve"> in the evaluation period</w:t>
                      </w:r>
                      <w:r w:rsidRPr="00EC4206">
                        <w:rPr>
                          <w:color w:val="1D1B11" w:themeColor="background2" w:themeShade="1A"/>
                        </w:rPr>
                        <w:t xml:space="preserve">. </w:t>
                      </w:r>
                    </w:p>
                    <w:p w:rsidR="00D07D5C" w:rsidRPr="00EC4206" w:rsidRDefault="001C6528" w:rsidP="00000AEA">
                      <w:pPr>
                        <w:numPr>
                          <w:ilvl w:val="0"/>
                          <w:numId w:val="2"/>
                        </w:numPr>
                        <w:rPr>
                          <w:color w:val="1D1B11" w:themeColor="background2" w:themeShade="1A"/>
                        </w:rPr>
                      </w:pPr>
                      <w:r w:rsidRPr="00EC4206">
                        <w:rPr>
                          <w:color w:val="1D1B11" w:themeColor="background2" w:themeShade="1A"/>
                        </w:rPr>
                        <w:t>Participants and agency partners attribute the benefits of th</w:t>
                      </w:r>
                      <w:r w:rsidR="00D07D5C" w:rsidRPr="00EC4206">
                        <w:rPr>
                          <w:color w:val="1D1B11" w:themeColor="background2" w:themeShade="1A"/>
                        </w:rPr>
                        <w:t>e Art-Ease Project to the friendly fun and creative groups</w:t>
                      </w:r>
                      <w:r w:rsidRPr="00EC4206">
                        <w:rPr>
                          <w:color w:val="1D1B11" w:themeColor="background2" w:themeShade="1A"/>
                        </w:rPr>
                        <w:t xml:space="preserve">; </w:t>
                      </w:r>
                      <w:r w:rsidR="00D07D5C" w:rsidRPr="00EC4206">
                        <w:rPr>
                          <w:color w:val="1D1B11" w:themeColor="background2" w:themeShade="1A"/>
                        </w:rPr>
                        <w:t>the feeling of safety and the option to obtain 1-1 counse</w:t>
                      </w:r>
                      <w:r w:rsidR="00976203">
                        <w:rPr>
                          <w:color w:val="1D1B11" w:themeColor="background2" w:themeShade="1A"/>
                        </w:rPr>
                        <w:t>l</w:t>
                      </w:r>
                      <w:r w:rsidR="00D07D5C" w:rsidRPr="00EC4206">
                        <w:rPr>
                          <w:color w:val="1D1B11" w:themeColor="background2" w:themeShade="1A"/>
                        </w:rPr>
                        <w:t xml:space="preserve">ling support alongside the group activities. </w:t>
                      </w:r>
                    </w:p>
                    <w:p w:rsidR="001C6528" w:rsidRPr="00EC4206" w:rsidRDefault="001C6528" w:rsidP="00000AEA">
                      <w:pPr>
                        <w:numPr>
                          <w:ilvl w:val="0"/>
                          <w:numId w:val="2"/>
                        </w:numPr>
                        <w:rPr>
                          <w:color w:val="1D1B11" w:themeColor="background2" w:themeShade="1A"/>
                        </w:rPr>
                      </w:pPr>
                      <w:r w:rsidRPr="00EC4206">
                        <w:rPr>
                          <w:color w:val="1D1B11" w:themeColor="background2" w:themeShade="1A"/>
                        </w:rPr>
                        <w:t>SROI analysis identified a significant social return for the investment made; f</w:t>
                      </w:r>
                      <w:r w:rsidR="000F7BBE">
                        <w:rPr>
                          <w:color w:val="1D1B11" w:themeColor="background2" w:themeShade="1A"/>
                        </w:rPr>
                        <w:t>or every £1 spent on the Art-Ease</w:t>
                      </w:r>
                      <w:r w:rsidRPr="00EC4206">
                        <w:rPr>
                          <w:color w:val="1D1B11" w:themeColor="background2" w:themeShade="1A"/>
                        </w:rPr>
                        <w:t xml:space="preserve"> Project there is £3.</w:t>
                      </w:r>
                      <w:r w:rsidR="00E9145E">
                        <w:rPr>
                          <w:color w:val="1D1B11" w:themeColor="background2" w:themeShade="1A"/>
                        </w:rPr>
                        <w:t>31</w:t>
                      </w:r>
                      <w:r w:rsidRPr="00EC4206">
                        <w:rPr>
                          <w:color w:val="1D1B11" w:themeColor="background2" w:themeShade="1A"/>
                        </w:rPr>
                        <w:t xml:space="preserve"> of social value created.</w:t>
                      </w:r>
                    </w:p>
                  </w:txbxContent>
                </v:textbox>
              </v:shape>
            </w:pict>
          </mc:Fallback>
        </mc:AlternateContent>
      </w: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493087" w:rsidRPr="00EC4206" w:rsidRDefault="00493087" w:rsidP="008C0003">
      <w:pPr>
        <w:jc w:val="center"/>
        <w:rPr>
          <w:b/>
          <w:color w:val="1D1B11" w:themeColor="background2" w:themeShade="1A"/>
          <w:sz w:val="16"/>
          <w:szCs w:val="16"/>
        </w:rPr>
      </w:pPr>
    </w:p>
    <w:p w:rsidR="00B63A87" w:rsidRPr="00EC4206" w:rsidRDefault="00B63A87" w:rsidP="00ED68E5">
      <w:pPr>
        <w:spacing w:after="0"/>
        <w:jc w:val="both"/>
        <w:rPr>
          <w:b/>
          <w:color w:val="1D1B11" w:themeColor="background2" w:themeShade="1A"/>
          <w:sz w:val="32"/>
          <w:szCs w:val="32"/>
        </w:rPr>
        <w:sectPr w:rsidR="00B63A87" w:rsidRPr="00EC4206" w:rsidSect="00A7583C">
          <w:footerReference w:type="default" r:id="rId13"/>
          <w:pgSz w:w="11906" w:h="16838"/>
          <w:pgMar w:top="720" w:right="720" w:bottom="720" w:left="720" w:header="709" w:footer="709" w:gutter="0"/>
          <w:cols w:space="708"/>
          <w:docGrid w:linePitch="360"/>
        </w:sectPr>
      </w:pPr>
    </w:p>
    <w:p w:rsidR="00D07D5C" w:rsidRPr="00EC4206" w:rsidRDefault="00D07D5C" w:rsidP="00575801">
      <w:pPr>
        <w:spacing w:after="0"/>
        <w:rPr>
          <w:b/>
          <w:color w:val="1D1B11" w:themeColor="background2" w:themeShade="1A"/>
          <w:sz w:val="28"/>
          <w:szCs w:val="28"/>
        </w:rPr>
      </w:pPr>
      <w:r w:rsidRPr="00EC4206">
        <w:rPr>
          <w:b/>
          <w:color w:val="1D1B11" w:themeColor="background2" w:themeShade="1A"/>
          <w:sz w:val="28"/>
          <w:szCs w:val="28"/>
        </w:rPr>
        <w:lastRenderedPageBreak/>
        <w:t xml:space="preserve">The </w:t>
      </w:r>
      <w:r w:rsidR="00CF1822" w:rsidRPr="00EC4206">
        <w:rPr>
          <w:b/>
          <w:color w:val="1D1B11" w:themeColor="background2" w:themeShade="1A"/>
          <w:sz w:val="28"/>
          <w:szCs w:val="28"/>
        </w:rPr>
        <w:t xml:space="preserve">Art-Ease </w:t>
      </w:r>
      <w:r w:rsidR="004F224E" w:rsidRPr="00EC4206">
        <w:rPr>
          <w:b/>
          <w:color w:val="1D1B11" w:themeColor="background2" w:themeShade="1A"/>
          <w:sz w:val="28"/>
          <w:szCs w:val="28"/>
        </w:rPr>
        <w:t>Project</w:t>
      </w:r>
      <w:r w:rsidR="00CF1822" w:rsidRPr="00EC4206">
        <w:rPr>
          <w:b/>
          <w:color w:val="1D1B11" w:themeColor="background2" w:themeShade="1A"/>
          <w:sz w:val="28"/>
          <w:szCs w:val="28"/>
        </w:rPr>
        <w:t xml:space="preserve"> </w:t>
      </w:r>
    </w:p>
    <w:p w:rsidR="004F224E" w:rsidRPr="00EC4206" w:rsidRDefault="00CF1822" w:rsidP="00575801">
      <w:pPr>
        <w:spacing w:after="0"/>
        <w:rPr>
          <w:b/>
          <w:color w:val="1D1B11" w:themeColor="background2" w:themeShade="1A"/>
          <w:sz w:val="28"/>
          <w:szCs w:val="28"/>
        </w:rPr>
      </w:pPr>
      <w:proofErr w:type="gramStart"/>
      <w:r w:rsidRPr="00EC4206">
        <w:rPr>
          <w:b/>
          <w:color w:val="1D1B11" w:themeColor="background2" w:themeShade="1A"/>
          <w:sz w:val="28"/>
          <w:szCs w:val="28"/>
        </w:rPr>
        <w:t>at</w:t>
      </w:r>
      <w:proofErr w:type="gramEnd"/>
      <w:r w:rsidRPr="00EC4206">
        <w:rPr>
          <w:b/>
          <w:color w:val="1D1B11" w:themeColor="background2" w:themeShade="1A"/>
          <w:sz w:val="28"/>
          <w:szCs w:val="28"/>
        </w:rPr>
        <w:t xml:space="preserve"> Knowle West Health Park</w:t>
      </w:r>
    </w:p>
    <w:p w:rsidR="004F224E" w:rsidRPr="00EC4206" w:rsidRDefault="00CF1822" w:rsidP="004F224E">
      <w:pPr>
        <w:rPr>
          <w:color w:val="1D1B11" w:themeColor="background2" w:themeShade="1A"/>
        </w:rPr>
      </w:pPr>
      <w:r w:rsidRPr="00EC4206">
        <w:rPr>
          <w:color w:val="1D1B11" w:themeColor="background2" w:themeShade="1A"/>
        </w:rPr>
        <w:t>The Art-</w:t>
      </w:r>
      <w:r w:rsidR="00490C69">
        <w:rPr>
          <w:color w:val="1D1B11" w:themeColor="background2" w:themeShade="1A"/>
        </w:rPr>
        <w:t>E</w:t>
      </w:r>
      <w:r w:rsidRPr="00EC4206">
        <w:rPr>
          <w:color w:val="1D1B11" w:themeColor="background2" w:themeShade="1A"/>
        </w:rPr>
        <w:t xml:space="preserve">ase </w:t>
      </w:r>
      <w:r w:rsidR="007744E4" w:rsidRPr="00EC4206">
        <w:rPr>
          <w:color w:val="1D1B11" w:themeColor="background2" w:themeShade="1A"/>
        </w:rPr>
        <w:t>P</w:t>
      </w:r>
      <w:r w:rsidRPr="00EC4206">
        <w:rPr>
          <w:color w:val="1D1B11" w:themeColor="background2" w:themeShade="1A"/>
        </w:rPr>
        <w:t xml:space="preserve">roject </w:t>
      </w:r>
      <w:r w:rsidR="004F224E" w:rsidRPr="00EC4206">
        <w:rPr>
          <w:color w:val="1D1B11" w:themeColor="background2" w:themeShade="1A"/>
        </w:rPr>
        <w:t>is aimed at improvin</w:t>
      </w:r>
      <w:r w:rsidR="002D657D" w:rsidRPr="00EC4206">
        <w:rPr>
          <w:color w:val="1D1B11" w:themeColor="background2" w:themeShade="1A"/>
        </w:rPr>
        <w:t xml:space="preserve">g the mental health, wellbeing </w:t>
      </w:r>
      <w:r w:rsidR="004F224E" w:rsidRPr="00EC4206">
        <w:rPr>
          <w:color w:val="1D1B11" w:themeColor="background2" w:themeShade="1A"/>
        </w:rPr>
        <w:t>and resilience of people with mental health needs</w:t>
      </w:r>
      <w:r w:rsidRPr="00EC4206">
        <w:rPr>
          <w:color w:val="1D1B11" w:themeColor="background2" w:themeShade="1A"/>
        </w:rPr>
        <w:t xml:space="preserve"> of people in Knowle West</w:t>
      </w:r>
      <w:r w:rsidR="004F224E" w:rsidRPr="00EC4206">
        <w:rPr>
          <w:color w:val="1D1B11" w:themeColor="background2" w:themeShade="1A"/>
        </w:rPr>
        <w:t xml:space="preserve"> and the su</w:t>
      </w:r>
      <w:r w:rsidRPr="00EC4206">
        <w:rPr>
          <w:color w:val="1D1B11" w:themeColor="background2" w:themeShade="1A"/>
        </w:rPr>
        <w:t>rrounding area of South Bristol</w:t>
      </w:r>
      <w:r w:rsidR="004F224E" w:rsidRPr="00EC4206">
        <w:rPr>
          <w:color w:val="1D1B11" w:themeColor="background2" w:themeShade="1A"/>
        </w:rPr>
        <w:t>.</w:t>
      </w:r>
    </w:p>
    <w:p w:rsidR="00BD2376" w:rsidRPr="00EC4206" w:rsidRDefault="00BD2376" w:rsidP="004F224E">
      <w:pPr>
        <w:rPr>
          <w:color w:val="1D1B11" w:themeColor="background2" w:themeShade="1A"/>
        </w:rPr>
      </w:pPr>
      <w:r w:rsidRPr="00EC4206">
        <w:rPr>
          <w:color w:val="1D1B11" w:themeColor="background2" w:themeShade="1A"/>
          <w:lang w:val="en-US"/>
        </w:rPr>
        <w:t xml:space="preserve">Knowle West Health Park Company (KWHPC) run two </w:t>
      </w:r>
      <w:r w:rsidR="007744E4" w:rsidRPr="00EC4206">
        <w:rPr>
          <w:color w:val="1D1B11" w:themeColor="background2" w:themeShade="1A"/>
          <w:lang w:val="en-US"/>
        </w:rPr>
        <w:t xml:space="preserve">Art-Ease </w:t>
      </w:r>
      <w:r w:rsidRPr="00EC4206">
        <w:rPr>
          <w:color w:val="1D1B11" w:themeColor="background2" w:themeShade="1A"/>
          <w:lang w:val="en-US"/>
        </w:rPr>
        <w:t xml:space="preserve">groups every week that operate out of the designated art-room at the health park. These groups run for twelve weeks. The groups are facilitated by a professional artist who is also supported by a volunteer and a trained wellbeing counsellor who offers individual </w:t>
      </w:r>
      <w:r w:rsidR="00D25F60">
        <w:rPr>
          <w:color w:val="1D1B11" w:themeColor="background2" w:themeShade="1A"/>
          <w:lang w:val="en-US"/>
        </w:rPr>
        <w:t xml:space="preserve">counselling for group members. In addition two </w:t>
      </w:r>
      <w:r w:rsidRPr="00EC4206">
        <w:rPr>
          <w:color w:val="1D1B11" w:themeColor="background2" w:themeShade="1A"/>
          <w:lang w:val="en-US"/>
        </w:rPr>
        <w:t>‘indep</w:t>
      </w:r>
      <w:r w:rsidR="00C07564">
        <w:rPr>
          <w:color w:val="1D1B11" w:themeColor="background2" w:themeShade="1A"/>
          <w:lang w:val="en-US"/>
        </w:rPr>
        <w:t xml:space="preserve">endent’ art groups also </w:t>
      </w:r>
      <w:r w:rsidR="00D25F60">
        <w:rPr>
          <w:color w:val="1D1B11" w:themeColor="background2" w:themeShade="1A"/>
          <w:lang w:val="en-US"/>
        </w:rPr>
        <w:t>offer participants a lower intensity of support</w:t>
      </w:r>
      <w:r w:rsidRPr="00EC4206">
        <w:rPr>
          <w:color w:val="1D1B11" w:themeColor="background2" w:themeShade="1A"/>
          <w:lang w:val="en-US"/>
        </w:rPr>
        <w:t xml:space="preserve"> from the artist and wellbeing counsellor.</w:t>
      </w:r>
    </w:p>
    <w:p w:rsidR="00304540" w:rsidRDefault="00304540" w:rsidP="005B0164">
      <w:pPr>
        <w:rPr>
          <w:color w:val="1D1B11" w:themeColor="background2" w:themeShade="1A"/>
        </w:rPr>
      </w:pPr>
      <w:r>
        <w:rPr>
          <w:noProof/>
          <w:color w:val="1D1B11" w:themeColor="background2" w:themeShade="1A"/>
          <w:lang w:eastAsia="en-GB"/>
        </w:rPr>
        <w:drawing>
          <wp:inline distT="0" distB="0" distL="0" distR="0" wp14:anchorId="0B902EC2" wp14:editId="355E920F">
            <wp:extent cx="3096895" cy="2011680"/>
            <wp:effectExtent l="0" t="0" r="8255" b="762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2011680"/>
                    </a:xfrm>
                    <a:prstGeom prst="rect">
                      <a:avLst/>
                    </a:prstGeom>
                    <a:noFill/>
                  </pic:spPr>
                </pic:pic>
              </a:graphicData>
            </a:graphic>
          </wp:inline>
        </w:drawing>
      </w:r>
    </w:p>
    <w:p w:rsidR="005B0164" w:rsidRPr="00EC4206" w:rsidRDefault="005B0164" w:rsidP="005B0164">
      <w:pPr>
        <w:rPr>
          <w:color w:val="1D1B11" w:themeColor="background2" w:themeShade="1A"/>
        </w:rPr>
      </w:pPr>
      <w:r w:rsidRPr="00EC4206">
        <w:rPr>
          <w:color w:val="1D1B11" w:themeColor="background2" w:themeShade="1A"/>
        </w:rPr>
        <w:t xml:space="preserve">KWHPC is a charitable company limited by guarantee; the Board of Directors is primarily made up of local residents of south Bristol and has representatives from local partner groups including Bristol City Council.  KWHPC is located on the Knowle West Health Park, originally a joint initiative between the local community, Bristol City Council and NHS Bristol. The Health Park was developed in response to evidence of poor health in the Filwood electoral ward. KWHPC aims to provide high quality services to </w:t>
      </w:r>
      <w:r w:rsidR="006F2410">
        <w:rPr>
          <w:color w:val="1D1B11" w:themeColor="background2" w:themeShade="1A"/>
        </w:rPr>
        <w:t xml:space="preserve">improve wellbeing, </w:t>
      </w:r>
      <w:r w:rsidRPr="00EC4206">
        <w:rPr>
          <w:color w:val="1D1B11" w:themeColor="background2" w:themeShade="1A"/>
        </w:rPr>
        <w:t>prevent illness</w:t>
      </w:r>
      <w:r w:rsidR="006F2410">
        <w:rPr>
          <w:color w:val="1D1B11" w:themeColor="background2" w:themeShade="1A"/>
        </w:rPr>
        <w:t>,</w:t>
      </w:r>
      <w:r w:rsidRPr="00EC4206">
        <w:rPr>
          <w:color w:val="1D1B11" w:themeColor="background2" w:themeShade="1A"/>
        </w:rPr>
        <w:t xml:space="preserve"> promote good health and assist recovery after medical treatment. </w:t>
      </w:r>
    </w:p>
    <w:p w:rsidR="005B0164" w:rsidRPr="00EC4206" w:rsidRDefault="005B0164" w:rsidP="005B0164">
      <w:pPr>
        <w:rPr>
          <w:color w:val="1D1B11" w:themeColor="background2" w:themeShade="1A"/>
        </w:rPr>
      </w:pPr>
      <w:r w:rsidRPr="00EC4206">
        <w:rPr>
          <w:color w:val="1D1B11" w:themeColor="background2" w:themeShade="1A"/>
          <w:lang w:val="en-US"/>
        </w:rPr>
        <w:t xml:space="preserve">Art-Ease is one of a broad range of projects provided by the KWHPC. </w:t>
      </w:r>
      <w:r w:rsidRPr="00EC4206">
        <w:rPr>
          <w:color w:val="1D1B11" w:themeColor="background2" w:themeShade="1A"/>
        </w:rPr>
        <w:t>The organisation also focus</w:t>
      </w:r>
      <w:r w:rsidR="00FD23CF">
        <w:rPr>
          <w:color w:val="1D1B11" w:themeColor="background2" w:themeShade="1A"/>
        </w:rPr>
        <w:t>es on key areas of health improvement</w:t>
      </w:r>
      <w:r w:rsidRPr="00EC4206">
        <w:rPr>
          <w:color w:val="1D1B11" w:themeColor="background2" w:themeShade="1A"/>
        </w:rPr>
        <w:t xml:space="preserve"> relevant to local people, for example prevention of coronary heart disease and diabetes, obesity, smoking cessation and mental health problems. The strategic imperative of the </w:t>
      </w:r>
      <w:r w:rsidRPr="00EC4206">
        <w:rPr>
          <w:color w:val="1D1B11" w:themeColor="background2" w:themeShade="1A"/>
        </w:rPr>
        <w:lastRenderedPageBreak/>
        <w:t xml:space="preserve">company is to help people help themselves, building independence through increasing levels of confidence and motivation. </w:t>
      </w:r>
    </w:p>
    <w:p w:rsidR="004F224E" w:rsidRPr="00EC4206" w:rsidRDefault="005B0164" w:rsidP="004F224E">
      <w:pPr>
        <w:rPr>
          <w:color w:val="1D1B11" w:themeColor="background2" w:themeShade="1A"/>
        </w:rPr>
      </w:pPr>
      <w:r w:rsidRPr="00EC4206">
        <w:rPr>
          <w:color w:val="1D1B11" w:themeColor="background2" w:themeShade="1A"/>
        </w:rPr>
        <w:t>Previous research</w:t>
      </w:r>
      <w:r w:rsidR="00235C54" w:rsidRPr="00EC4206">
        <w:rPr>
          <w:color w:val="1D1B11" w:themeColor="background2" w:themeShade="1A"/>
        </w:rPr>
        <w:t xml:space="preserve"> of the </w:t>
      </w:r>
      <w:r w:rsidRPr="00EC4206">
        <w:rPr>
          <w:color w:val="1D1B11" w:themeColor="background2" w:themeShade="1A"/>
        </w:rPr>
        <w:t>KWHPC</w:t>
      </w:r>
      <w:r w:rsidR="00235C54" w:rsidRPr="00EC4206">
        <w:rPr>
          <w:color w:val="1D1B11" w:themeColor="background2" w:themeShade="1A"/>
        </w:rPr>
        <w:t xml:space="preserve"> and partner organisations’ services</w:t>
      </w:r>
      <w:r w:rsidR="00235C54" w:rsidRPr="00EC4206">
        <w:rPr>
          <w:color w:val="1D1B11" w:themeColor="background2" w:themeShade="1A"/>
          <w:vertAlign w:val="superscript"/>
        </w:rPr>
        <w:footnoteReference w:id="1"/>
      </w:r>
      <w:r w:rsidR="00235C54" w:rsidRPr="00EC4206">
        <w:rPr>
          <w:color w:val="1D1B11" w:themeColor="background2" w:themeShade="1A"/>
        </w:rPr>
        <w:t xml:space="preserve"> </w:t>
      </w:r>
      <w:r w:rsidR="004F224E" w:rsidRPr="00EC4206">
        <w:rPr>
          <w:color w:val="1D1B11" w:themeColor="background2" w:themeShade="1A"/>
        </w:rPr>
        <w:t xml:space="preserve"> </w:t>
      </w:r>
      <w:r w:rsidR="0059660B" w:rsidRPr="00EC4206">
        <w:rPr>
          <w:color w:val="1D1B11" w:themeColor="background2" w:themeShade="1A"/>
        </w:rPr>
        <w:t xml:space="preserve">identified positive changes in mental health, personal and social well-being for participants. The current evaluation sought to build upon this evidence, and to examine the wider social and economic value of a leading </w:t>
      </w:r>
      <w:r w:rsidRPr="00EC4206">
        <w:rPr>
          <w:color w:val="1D1B11" w:themeColor="background2" w:themeShade="1A"/>
        </w:rPr>
        <w:t xml:space="preserve">KWHPC </w:t>
      </w:r>
      <w:r w:rsidR="0059660B" w:rsidRPr="00EC4206">
        <w:rPr>
          <w:color w:val="1D1B11" w:themeColor="background2" w:themeShade="1A"/>
        </w:rPr>
        <w:t>project.</w:t>
      </w:r>
    </w:p>
    <w:p w:rsidR="0074677D" w:rsidRPr="00EC4206" w:rsidRDefault="0074677D" w:rsidP="00575801">
      <w:pPr>
        <w:spacing w:after="0"/>
        <w:rPr>
          <w:b/>
          <w:bCs/>
          <w:iCs/>
          <w:color w:val="1D1B11" w:themeColor="background2" w:themeShade="1A"/>
          <w:sz w:val="28"/>
          <w:szCs w:val="28"/>
        </w:rPr>
      </w:pPr>
      <w:bookmarkStart w:id="0" w:name="_Toc416548817"/>
      <w:r w:rsidRPr="00EC4206">
        <w:rPr>
          <w:b/>
          <w:bCs/>
          <w:iCs/>
          <w:color w:val="1D1B11" w:themeColor="background2" w:themeShade="1A"/>
          <w:sz w:val="28"/>
          <w:szCs w:val="28"/>
        </w:rPr>
        <w:t>Importance of mental health &amp; wellbeing</w:t>
      </w:r>
      <w:bookmarkEnd w:id="0"/>
    </w:p>
    <w:p w:rsidR="005A02D2" w:rsidRPr="00EC4206" w:rsidRDefault="0074677D" w:rsidP="0074677D">
      <w:pPr>
        <w:rPr>
          <w:color w:val="1D1B11" w:themeColor="background2" w:themeShade="1A"/>
        </w:rPr>
      </w:pPr>
      <w:r w:rsidRPr="00EC4206">
        <w:rPr>
          <w:color w:val="1D1B11" w:themeColor="background2" w:themeShade="1A"/>
        </w:rPr>
        <w:t>Mental wellbeing is a fundamental component of good health. Mental illness is hugely costly to the individual and to society, and lack of mental wellbeing underpins many physical diseases, unhealthy lifestyles and social inequalities in health</w:t>
      </w:r>
      <w:r w:rsidRPr="00EC4206">
        <w:rPr>
          <w:color w:val="1D1B11" w:themeColor="background2" w:themeShade="1A"/>
          <w:vertAlign w:val="superscript"/>
        </w:rPr>
        <w:footnoteReference w:id="2"/>
      </w:r>
      <w:r w:rsidRPr="00EC4206">
        <w:rPr>
          <w:color w:val="1D1B11" w:themeColor="background2" w:themeShade="1A"/>
        </w:rPr>
        <w:t xml:space="preserve">.  </w:t>
      </w:r>
    </w:p>
    <w:p w:rsidR="0074677D" w:rsidRPr="00EC4206" w:rsidRDefault="0074677D" w:rsidP="0074677D">
      <w:pPr>
        <w:rPr>
          <w:color w:val="1D1B11" w:themeColor="background2" w:themeShade="1A"/>
        </w:rPr>
      </w:pPr>
      <w:r w:rsidRPr="00EC4206">
        <w:rPr>
          <w:color w:val="1D1B11" w:themeColor="background2" w:themeShade="1A"/>
        </w:rPr>
        <w:t>It is estimated that mental health problems impose a total economic and social cost of over £105bn a year</w:t>
      </w:r>
      <w:r w:rsidRPr="00EC4206">
        <w:rPr>
          <w:color w:val="1D1B11" w:themeColor="background2" w:themeShade="1A"/>
          <w:vertAlign w:val="superscript"/>
        </w:rPr>
        <w:footnoteReference w:id="3"/>
      </w:r>
      <w:r w:rsidRPr="00EC4206">
        <w:rPr>
          <w:color w:val="1D1B11" w:themeColor="background2" w:themeShade="1A"/>
        </w:rPr>
        <w:t xml:space="preserve">. The economy loses more than £30bn a year from sickness absence and unemployment caused by mental ill health, while treating mental health problems cost the NHS and social care over £21bn a year. But the majority of the financial burden of mental illness falls on patients and their families, with the impact on quality of life costing £53.6bn. </w:t>
      </w:r>
    </w:p>
    <w:p w:rsidR="005A02D2" w:rsidRPr="00EC4206" w:rsidRDefault="005A02D2" w:rsidP="00575801">
      <w:pPr>
        <w:spacing w:after="0"/>
        <w:rPr>
          <w:b/>
          <w:color w:val="1D1B11" w:themeColor="background2" w:themeShade="1A"/>
          <w:sz w:val="28"/>
          <w:szCs w:val="28"/>
        </w:rPr>
      </w:pPr>
      <w:r w:rsidRPr="00EC4206">
        <w:rPr>
          <w:b/>
          <w:color w:val="1D1B11" w:themeColor="background2" w:themeShade="1A"/>
          <w:sz w:val="28"/>
          <w:szCs w:val="28"/>
        </w:rPr>
        <w:t xml:space="preserve">Access to </w:t>
      </w:r>
      <w:r w:rsidR="009F4546">
        <w:rPr>
          <w:b/>
          <w:color w:val="1D1B11" w:themeColor="background2" w:themeShade="1A"/>
          <w:sz w:val="28"/>
          <w:szCs w:val="28"/>
        </w:rPr>
        <w:t>m</w:t>
      </w:r>
      <w:r w:rsidRPr="00EC4206">
        <w:rPr>
          <w:b/>
          <w:color w:val="1D1B11" w:themeColor="background2" w:themeShade="1A"/>
          <w:sz w:val="28"/>
          <w:szCs w:val="28"/>
        </w:rPr>
        <w:t xml:space="preserve">ental </w:t>
      </w:r>
      <w:r w:rsidR="009F4546">
        <w:rPr>
          <w:b/>
          <w:color w:val="1D1B11" w:themeColor="background2" w:themeShade="1A"/>
          <w:sz w:val="28"/>
          <w:szCs w:val="28"/>
        </w:rPr>
        <w:t>h</w:t>
      </w:r>
      <w:r w:rsidRPr="00EC4206">
        <w:rPr>
          <w:b/>
          <w:color w:val="1D1B11" w:themeColor="background2" w:themeShade="1A"/>
          <w:sz w:val="28"/>
          <w:szCs w:val="28"/>
        </w:rPr>
        <w:t xml:space="preserve">ealth </w:t>
      </w:r>
      <w:r w:rsidR="009F4546">
        <w:rPr>
          <w:b/>
          <w:color w:val="1D1B11" w:themeColor="background2" w:themeShade="1A"/>
          <w:sz w:val="28"/>
          <w:szCs w:val="28"/>
        </w:rPr>
        <w:t>s</w:t>
      </w:r>
      <w:r w:rsidRPr="00EC4206">
        <w:rPr>
          <w:b/>
          <w:color w:val="1D1B11" w:themeColor="background2" w:themeShade="1A"/>
          <w:sz w:val="28"/>
          <w:szCs w:val="28"/>
        </w:rPr>
        <w:t>upport</w:t>
      </w:r>
    </w:p>
    <w:p w:rsidR="0074677D" w:rsidRPr="00EC4206" w:rsidRDefault="0074677D" w:rsidP="00072D04">
      <w:pPr>
        <w:spacing w:after="0"/>
        <w:rPr>
          <w:color w:val="1D1B11" w:themeColor="background2" w:themeShade="1A"/>
        </w:rPr>
      </w:pPr>
      <w:r w:rsidRPr="00EC4206">
        <w:rPr>
          <w:color w:val="1D1B11" w:themeColor="background2" w:themeShade="1A"/>
        </w:rPr>
        <w:t>Despite a wealth of published evidence about effective interventions to promote mental wellbeing and prevent and treat mental illness both anxiety and depression often go undiagnosed and many individuals do not seek treatment. Certain groups are known to have particular difficulty in accessing mental health services, especially those in low income groups and those with other health and social problem</w:t>
      </w:r>
      <w:r w:rsidR="00304540">
        <w:rPr>
          <w:color w:val="1D1B11" w:themeColor="background2" w:themeShade="1A"/>
        </w:rPr>
        <w:t xml:space="preserve">s. This is relevant to </w:t>
      </w:r>
      <w:r w:rsidR="00D25F60">
        <w:rPr>
          <w:color w:val="1D1B11" w:themeColor="background2" w:themeShade="1A"/>
        </w:rPr>
        <w:t>Filwoo</w:t>
      </w:r>
      <w:r w:rsidR="00304540">
        <w:rPr>
          <w:color w:val="1D1B11" w:themeColor="background2" w:themeShade="1A"/>
        </w:rPr>
        <w:t>d ward</w:t>
      </w:r>
      <w:r w:rsidR="006E5477" w:rsidRPr="00EC4206">
        <w:rPr>
          <w:color w:val="1D1B11" w:themeColor="background2" w:themeShade="1A"/>
        </w:rPr>
        <w:t xml:space="preserve"> Bristol </w:t>
      </w:r>
      <w:r w:rsidRPr="00EC4206">
        <w:rPr>
          <w:color w:val="1D1B11" w:themeColor="background2" w:themeShade="1A"/>
        </w:rPr>
        <w:t xml:space="preserve">which </w:t>
      </w:r>
      <w:r w:rsidR="007744E4" w:rsidRPr="00EC4206">
        <w:rPr>
          <w:color w:val="1D1B11" w:themeColor="background2" w:themeShade="1A"/>
        </w:rPr>
        <w:t xml:space="preserve">in the 10% most deprived areas in </w:t>
      </w:r>
      <w:r w:rsidR="006E5477" w:rsidRPr="00EC4206">
        <w:rPr>
          <w:color w:val="1D1B11" w:themeColor="background2" w:themeShade="1A"/>
        </w:rPr>
        <w:t>England</w:t>
      </w:r>
      <w:r w:rsidRPr="00EC4206">
        <w:rPr>
          <w:color w:val="1D1B11" w:themeColor="background2" w:themeShade="1A"/>
        </w:rPr>
        <w:t>.</w:t>
      </w:r>
      <w:r w:rsidR="00072D04">
        <w:rPr>
          <w:color w:val="1D1B11" w:themeColor="background2" w:themeShade="1A"/>
        </w:rPr>
        <w:t xml:space="preserve"> </w:t>
      </w:r>
      <w:r w:rsidRPr="00EC4206">
        <w:rPr>
          <w:color w:val="1D1B11" w:themeColor="background2" w:themeShade="1A"/>
        </w:rPr>
        <w:t xml:space="preserve">There is good evidence that interventions that seek to improve wellbeing at individual and community levels can help </w:t>
      </w:r>
      <w:r w:rsidRPr="00EC4206">
        <w:rPr>
          <w:color w:val="1D1B11" w:themeColor="background2" w:themeShade="1A"/>
        </w:rPr>
        <w:lastRenderedPageBreak/>
        <w:t>to increase resilience to the wider impacts of the social determinants of health and risky behaviours. Changes may also impact on health and social care service use, limiting dependence on more costly intensive services. Supporting social engagement and reducing social isolation also provides benefits to the wider community by enabling a possible ‘harnessing’ of potential contribution to the community through, for example volunteering and caring responsibilities</w:t>
      </w:r>
      <w:r w:rsidRPr="00EC4206">
        <w:rPr>
          <w:color w:val="1D1B11" w:themeColor="background2" w:themeShade="1A"/>
          <w:vertAlign w:val="superscript"/>
        </w:rPr>
        <w:t>11</w:t>
      </w:r>
      <w:r w:rsidRPr="00EC4206">
        <w:rPr>
          <w:color w:val="1D1B11" w:themeColor="background2" w:themeShade="1A"/>
        </w:rPr>
        <w:t>.</w:t>
      </w:r>
    </w:p>
    <w:p w:rsidR="002D657D" w:rsidRPr="00EC4206" w:rsidRDefault="002D657D" w:rsidP="0059660B">
      <w:pPr>
        <w:spacing w:after="0"/>
        <w:rPr>
          <w:b/>
          <w:bCs/>
          <w:iCs/>
          <w:color w:val="1D1B11" w:themeColor="background2" w:themeShade="1A"/>
          <w:sz w:val="28"/>
          <w:szCs w:val="28"/>
        </w:rPr>
      </w:pPr>
      <w:r w:rsidRPr="00EC4206">
        <w:rPr>
          <w:b/>
          <w:bCs/>
          <w:iCs/>
          <w:color w:val="1D1B11" w:themeColor="background2" w:themeShade="1A"/>
          <w:sz w:val="28"/>
          <w:szCs w:val="28"/>
        </w:rPr>
        <w:t>Research</w:t>
      </w:r>
      <w:r w:rsidR="005A02D2" w:rsidRPr="00EC4206">
        <w:rPr>
          <w:b/>
          <w:bCs/>
          <w:iCs/>
          <w:color w:val="1D1B11" w:themeColor="background2" w:themeShade="1A"/>
          <w:sz w:val="28"/>
          <w:szCs w:val="28"/>
        </w:rPr>
        <w:t xml:space="preserve"> </w:t>
      </w:r>
      <w:r w:rsidR="009F4546">
        <w:rPr>
          <w:b/>
          <w:bCs/>
          <w:iCs/>
          <w:color w:val="1D1B11" w:themeColor="background2" w:themeShade="1A"/>
          <w:sz w:val="28"/>
          <w:szCs w:val="28"/>
        </w:rPr>
        <w:t>a</w:t>
      </w:r>
      <w:r w:rsidR="005A02D2" w:rsidRPr="00EC4206">
        <w:rPr>
          <w:b/>
          <w:bCs/>
          <w:iCs/>
          <w:color w:val="1D1B11" w:themeColor="background2" w:themeShade="1A"/>
          <w:sz w:val="28"/>
          <w:szCs w:val="28"/>
        </w:rPr>
        <w:t xml:space="preserve">im and </w:t>
      </w:r>
      <w:r w:rsidR="009F4546">
        <w:rPr>
          <w:b/>
          <w:bCs/>
          <w:iCs/>
          <w:color w:val="1D1B11" w:themeColor="background2" w:themeShade="1A"/>
          <w:sz w:val="28"/>
          <w:szCs w:val="28"/>
        </w:rPr>
        <w:t>m</w:t>
      </w:r>
      <w:r w:rsidR="005A02D2" w:rsidRPr="00EC4206">
        <w:rPr>
          <w:b/>
          <w:bCs/>
          <w:iCs/>
          <w:color w:val="1D1B11" w:themeColor="background2" w:themeShade="1A"/>
          <w:sz w:val="28"/>
          <w:szCs w:val="28"/>
        </w:rPr>
        <w:t>ethods</w:t>
      </w:r>
    </w:p>
    <w:p w:rsidR="00B709C2" w:rsidRDefault="00816469" w:rsidP="002D657D">
      <w:pPr>
        <w:rPr>
          <w:bCs/>
          <w:color w:val="1D1B11" w:themeColor="background2" w:themeShade="1A"/>
        </w:rPr>
      </w:pPr>
      <w:r w:rsidRPr="00EC4206">
        <w:rPr>
          <w:bCs/>
          <w:color w:val="1D1B11" w:themeColor="background2" w:themeShade="1A"/>
        </w:rPr>
        <w:t xml:space="preserve">This research is part of a wider University of the West of England (UWE)-led study of projects funded by the Big Lottery under the </w:t>
      </w:r>
      <w:r w:rsidR="00912556">
        <w:rPr>
          <w:bCs/>
          <w:color w:val="1D1B11" w:themeColor="background2" w:themeShade="1A"/>
        </w:rPr>
        <w:t>South West Well-being</w:t>
      </w:r>
      <w:r w:rsidRPr="00EC4206">
        <w:rPr>
          <w:bCs/>
          <w:color w:val="1D1B11" w:themeColor="background2" w:themeShade="1A"/>
        </w:rPr>
        <w:t xml:space="preserve"> Programme. </w:t>
      </w:r>
      <w:r w:rsidR="00290A9A" w:rsidRPr="00EC4206">
        <w:rPr>
          <w:bCs/>
          <w:color w:val="1D1B11" w:themeColor="background2" w:themeShade="1A"/>
          <w:lang w:val="en-US"/>
        </w:rPr>
        <w:t>This study aimed</w:t>
      </w:r>
      <w:r w:rsidR="00B709C2" w:rsidRPr="00EC4206">
        <w:rPr>
          <w:bCs/>
          <w:color w:val="1D1B11" w:themeColor="background2" w:themeShade="1A"/>
          <w:lang w:val="en-US"/>
        </w:rPr>
        <w:t xml:space="preserve"> to </w:t>
      </w:r>
      <w:r w:rsidR="00290A9A" w:rsidRPr="00EC4206">
        <w:rPr>
          <w:bCs/>
          <w:color w:val="1D1B11" w:themeColor="background2" w:themeShade="1A"/>
          <w:lang w:val="en-US"/>
        </w:rPr>
        <w:t xml:space="preserve">evaluate the impact of the project on participants and assess </w:t>
      </w:r>
      <w:r w:rsidR="00B709C2" w:rsidRPr="00EC4206">
        <w:rPr>
          <w:bCs/>
          <w:color w:val="1D1B11" w:themeColor="background2" w:themeShade="1A"/>
          <w:lang w:val="en-US"/>
        </w:rPr>
        <w:t>the Social Return on Investment (SROI) generated by the KWHPC</w:t>
      </w:r>
      <w:r w:rsidR="0014650A" w:rsidRPr="00EC4206">
        <w:rPr>
          <w:bCs/>
          <w:color w:val="1D1B11" w:themeColor="background2" w:themeShade="1A"/>
          <w:lang w:val="en-US"/>
        </w:rPr>
        <w:t>’s Art-Ease Project</w:t>
      </w:r>
      <w:r w:rsidR="00B709C2" w:rsidRPr="00EC4206">
        <w:rPr>
          <w:bCs/>
          <w:color w:val="1D1B11" w:themeColor="background2" w:themeShade="1A"/>
          <w:lang w:val="en-US"/>
        </w:rPr>
        <w:t xml:space="preserve">. </w:t>
      </w:r>
      <w:r w:rsidR="00D07D5C" w:rsidRPr="00EC4206">
        <w:rPr>
          <w:bCs/>
          <w:color w:val="1D1B11" w:themeColor="background2" w:themeShade="1A"/>
        </w:rPr>
        <w:t>In addition</w:t>
      </w:r>
      <w:r w:rsidR="0014650A" w:rsidRPr="00EC4206">
        <w:rPr>
          <w:bCs/>
          <w:color w:val="1D1B11" w:themeColor="background2" w:themeShade="1A"/>
        </w:rPr>
        <w:t xml:space="preserve"> we used the RE-AIM framework to review the learning from evaluation.</w:t>
      </w:r>
    </w:p>
    <w:p w:rsidR="00BF6541" w:rsidRDefault="00BF6541" w:rsidP="002D657D">
      <w:pPr>
        <w:rPr>
          <w:bCs/>
          <w:color w:val="1D1B11" w:themeColor="background2" w:themeShade="1A"/>
        </w:rPr>
      </w:pPr>
      <w:r>
        <w:rPr>
          <w:bCs/>
          <w:noProof/>
          <w:color w:val="1D1B11" w:themeColor="background2" w:themeShade="1A"/>
          <w:lang w:eastAsia="en-GB"/>
        </w:rPr>
        <w:drawing>
          <wp:inline distT="0" distB="0" distL="0" distR="0" wp14:anchorId="28CDF3F6" wp14:editId="0014E27D">
            <wp:extent cx="3098165" cy="206565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inline>
        </w:drawing>
      </w:r>
    </w:p>
    <w:p w:rsidR="00304540" w:rsidRDefault="00304540" w:rsidP="00304540">
      <w:pPr>
        <w:rPr>
          <w:bCs/>
          <w:color w:val="1D1B11" w:themeColor="background2" w:themeShade="1A"/>
          <w:lang w:val="en-US"/>
        </w:rPr>
      </w:pPr>
      <w:r w:rsidRPr="00304540">
        <w:rPr>
          <w:bCs/>
          <w:color w:val="1D1B11" w:themeColor="background2" w:themeShade="1A"/>
          <w:lang w:val="en-US"/>
        </w:rPr>
        <w:t xml:space="preserve">The analysis focuses on a </w:t>
      </w:r>
      <w:r w:rsidR="00805797" w:rsidRPr="00FE39A2">
        <w:rPr>
          <w:bCs/>
          <w:color w:val="1D1B11" w:themeColor="background2" w:themeShade="1A"/>
          <w:lang w:val="en-US"/>
        </w:rPr>
        <w:t>19</w:t>
      </w:r>
      <w:r w:rsidRPr="00805797">
        <w:rPr>
          <w:bCs/>
          <w:color w:val="1D1B11" w:themeColor="background2" w:themeShade="1A"/>
          <w:lang w:val="en-US"/>
        </w:rPr>
        <w:t xml:space="preserve"> month</w:t>
      </w:r>
      <w:r w:rsidRPr="00304540">
        <w:rPr>
          <w:bCs/>
          <w:color w:val="1D1B11" w:themeColor="background2" w:themeShade="1A"/>
          <w:lang w:val="en-US"/>
        </w:rPr>
        <w:t xml:space="preserve"> period be</w:t>
      </w:r>
      <w:r w:rsidR="00B71A00">
        <w:rPr>
          <w:bCs/>
          <w:color w:val="1D1B11" w:themeColor="background2" w:themeShade="1A"/>
          <w:lang w:val="en-US"/>
        </w:rPr>
        <w:t xml:space="preserve">tween July 2013 and </w:t>
      </w:r>
      <w:r w:rsidR="00805797">
        <w:rPr>
          <w:bCs/>
          <w:color w:val="1D1B11" w:themeColor="background2" w:themeShade="1A"/>
          <w:lang w:val="en-US"/>
        </w:rPr>
        <w:t>January</w:t>
      </w:r>
      <w:r w:rsidR="00B71A00">
        <w:rPr>
          <w:bCs/>
          <w:color w:val="1D1B11" w:themeColor="background2" w:themeShade="1A"/>
          <w:lang w:val="en-US"/>
        </w:rPr>
        <w:t xml:space="preserve"> 2015 </w:t>
      </w:r>
      <w:r w:rsidRPr="00304540">
        <w:rPr>
          <w:bCs/>
          <w:color w:val="1D1B11" w:themeColor="background2" w:themeShade="1A"/>
          <w:lang w:val="en-US"/>
        </w:rPr>
        <w:t xml:space="preserve">in which KWHPC received a grant for the project from the Big Lottery Fund, with additional </w:t>
      </w:r>
      <w:r w:rsidR="006F2410">
        <w:rPr>
          <w:bCs/>
          <w:color w:val="1D1B11" w:themeColor="background2" w:themeShade="1A"/>
          <w:lang w:val="en-US"/>
        </w:rPr>
        <w:t xml:space="preserve">match funding from various sources. </w:t>
      </w:r>
      <w:r w:rsidR="0007505E" w:rsidRPr="00EC4206">
        <w:rPr>
          <w:bCs/>
          <w:color w:val="1D1B11" w:themeColor="background2" w:themeShade="1A"/>
          <w:lang w:val="en-US"/>
        </w:rPr>
        <w:t xml:space="preserve">Following the SROI methodology we adopted a mixed methods approach to triangulate stakeholder </w:t>
      </w:r>
      <w:r w:rsidR="005E7BC2" w:rsidRPr="00EC4206">
        <w:rPr>
          <w:bCs/>
          <w:color w:val="1D1B11" w:themeColor="background2" w:themeShade="1A"/>
          <w:lang w:val="en-US"/>
        </w:rPr>
        <w:t xml:space="preserve">interview data, participant questionnaire data and practitioner records. </w:t>
      </w:r>
      <w:r w:rsidRPr="00304540">
        <w:rPr>
          <w:bCs/>
          <w:color w:val="1D1B11" w:themeColor="background2" w:themeShade="1A"/>
          <w:lang w:val="en-US"/>
        </w:rPr>
        <w:t xml:space="preserve">The evaluation team conducted semi-structured interviews with 9 project participants, 6 </w:t>
      </w:r>
      <w:r w:rsidR="00072D04">
        <w:rPr>
          <w:bCs/>
          <w:color w:val="1D1B11" w:themeColor="background2" w:themeShade="1A"/>
          <w:lang w:val="en-US"/>
        </w:rPr>
        <w:t>members of staff and management</w:t>
      </w:r>
      <w:r w:rsidR="006F2410">
        <w:rPr>
          <w:bCs/>
          <w:color w:val="1D1B11" w:themeColor="background2" w:themeShade="1A"/>
          <w:lang w:val="en-US"/>
        </w:rPr>
        <w:t xml:space="preserve"> </w:t>
      </w:r>
      <w:r w:rsidRPr="00304540">
        <w:rPr>
          <w:bCs/>
          <w:color w:val="1D1B11" w:themeColor="background2" w:themeShade="1A"/>
          <w:lang w:val="en-US"/>
        </w:rPr>
        <w:t xml:space="preserve">from the project and partner agencies, and 2 volunteers. </w:t>
      </w:r>
    </w:p>
    <w:p w:rsidR="00304540" w:rsidRPr="00EC4206" w:rsidRDefault="00304540" w:rsidP="00304540">
      <w:pPr>
        <w:rPr>
          <w:bCs/>
          <w:color w:val="1D1B11" w:themeColor="background2" w:themeShade="1A"/>
          <w:lang w:val="en-US"/>
        </w:rPr>
      </w:pPr>
      <w:r w:rsidRPr="00EC4206">
        <w:rPr>
          <w:bCs/>
          <w:color w:val="1D1B11" w:themeColor="background2" w:themeShade="1A"/>
          <w:lang w:val="en-US"/>
        </w:rPr>
        <w:t>Participants completed forms for registration, personal goals and service feedback. An in-house questionnaire designed covered perceived changes in general health, mental health and wellbeing. This was used alongside the short Warwick-Edinburgh Mental-Wellbeing Scale (SWEMWBS). Th</w:t>
      </w:r>
      <w:r w:rsidR="00072D04">
        <w:rPr>
          <w:bCs/>
          <w:color w:val="1D1B11" w:themeColor="background2" w:themeShade="1A"/>
          <w:lang w:val="en-US"/>
        </w:rPr>
        <w:t xml:space="preserve">e </w:t>
      </w:r>
      <w:r w:rsidRPr="00EC4206">
        <w:rPr>
          <w:bCs/>
          <w:color w:val="1D1B11" w:themeColor="background2" w:themeShade="1A"/>
          <w:lang w:val="en-US"/>
        </w:rPr>
        <w:t>questionnaire</w:t>
      </w:r>
      <w:r w:rsidR="00072D04">
        <w:rPr>
          <w:bCs/>
          <w:color w:val="1D1B11" w:themeColor="background2" w:themeShade="1A"/>
          <w:lang w:val="en-US"/>
        </w:rPr>
        <w:t>s</w:t>
      </w:r>
      <w:r w:rsidRPr="00EC4206">
        <w:rPr>
          <w:bCs/>
          <w:color w:val="1D1B11" w:themeColor="background2" w:themeShade="1A"/>
          <w:lang w:val="en-US"/>
        </w:rPr>
        <w:t xml:space="preserve"> w</w:t>
      </w:r>
      <w:r w:rsidR="00072D04">
        <w:rPr>
          <w:bCs/>
          <w:color w:val="1D1B11" w:themeColor="background2" w:themeShade="1A"/>
          <w:lang w:val="en-US"/>
        </w:rPr>
        <w:t>ere</w:t>
      </w:r>
      <w:r w:rsidRPr="00EC4206">
        <w:rPr>
          <w:bCs/>
          <w:color w:val="1D1B11" w:themeColor="background2" w:themeShade="1A"/>
          <w:lang w:val="en-US"/>
        </w:rPr>
        <w:t xml:space="preserve"> designed for use at enrolment and at 12 weeks or the final group session.</w:t>
      </w:r>
    </w:p>
    <w:p w:rsidR="00304540" w:rsidRDefault="00304540" w:rsidP="004D5754">
      <w:pPr>
        <w:rPr>
          <w:bCs/>
          <w:color w:val="1D1B11" w:themeColor="background2" w:themeShade="1A"/>
          <w:lang w:val="en-US"/>
        </w:rPr>
      </w:pPr>
      <w:r w:rsidRPr="00EC4206">
        <w:rPr>
          <w:b/>
          <w:noProof/>
          <w:color w:val="1D1B11" w:themeColor="background2" w:themeShade="1A"/>
          <w:lang w:eastAsia="en-GB"/>
        </w:rPr>
        <mc:AlternateContent>
          <mc:Choice Requires="wps">
            <w:drawing>
              <wp:inline distT="0" distB="0" distL="0" distR="0" wp14:anchorId="63AA266F" wp14:editId="11915BB3">
                <wp:extent cx="3060065" cy="3982916"/>
                <wp:effectExtent l="0" t="0" r="26035" b="17780"/>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982916"/>
                        </a:xfrm>
                        <a:prstGeom prst="rect">
                          <a:avLst/>
                        </a:prstGeom>
                        <a:solidFill>
                          <a:schemeClr val="bg2">
                            <a:lumMod val="90000"/>
                          </a:schemeClr>
                        </a:solidFill>
                        <a:ln w="9525">
                          <a:solidFill>
                            <a:srgbClr val="FFFFFF"/>
                          </a:solidFill>
                          <a:miter lim="800000"/>
                          <a:headEnd/>
                          <a:tailEnd/>
                        </a:ln>
                      </wps:spPr>
                      <wps:txbx>
                        <w:txbxContent>
                          <w:p w:rsidR="00304540" w:rsidRPr="00AF5B4A" w:rsidRDefault="00304540" w:rsidP="00304540">
                            <w:pPr>
                              <w:spacing w:after="0"/>
                              <w:rPr>
                                <w:iCs/>
                                <w:sz w:val="16"/>
                                <w:szCs w:val="16"/>
                              </w:rPr>
                            </w:pPr>
                          </w:p>
                          <w:p w:rsidR="00304540" w:rsidRPr="00EC4206" w:rsidRDefault="00304540" w:rsidP="00304540">
                            <w:pPr>
                              <w:rPr>
                                <w:b/>
                                <w:bCs/>
                                <w:iCs/>
                                <w:color w:val="1D1B11" w:themeColor="background2" w:themeShade="1A"/>
                                <w:sz w:val="28"/>
                                <w:szCs w:val="28"/>
                              </w:rPr>
                            </w:pPr>
                            <w:r w:rsidRPr="00EC4206">
                              <w:rPr>
                                <w:b/>
                                <w:bCs/>
                                <w:iCs/>
                                <w:color w:val="1D1B11" w:themeColor="background2" w:themeShade="1A"/>
                                <w:sz w:val="28"/>
                                <w:szCs w:val="28"/>
                              </w:rPr>
                              <w:t>What is Social Return on Investment?</w:t>
                            </w:r>
                          </w:p>
                          <w:p w:rsidR="00304540" w:rsidRPr="00EC4206" w:rsidRDefault="00304540" w:rsidP="00304540">
                            <w:pPr>
                              <w:rPr>
                                <w:iCs/>
                                <w:color w:val="1D1B11" w:themeColor="background2" w:themeShade="1A"/>
                                <w:sz w:val="20"/>
                                <w:szCs w:val="20"/>
                              </w:rPr>
                            </w:pPr>
                            <w:r w:rsidRPr="00EC4206">
                              <w:rPr>
                                <w:iCs/>
                                <w:color w:val="1D1B11" w:themeColor="background2" w:themeShade="1A"/>
                                <w:sz w:val="20"/>
                                <w:szCs w:val="20"/>
                              </w:rPr>
                              <w:t>SROI is a framework for measuring and accounting for change in ways that are relevant to the people or organisations that experience or contribute to it. It seeks to measure social, environmental and economic outcomes and uses monetary values to represent them. SROI captures wider forms of value often left out of more traditional methods of economic evaluation such as cost benefit analysis.</w:t>
                            </w:r>
                          </w:p>
                          <w:p w:rsidR="00304540" w:rsidRPr="00EC4206" w:rsidRDefault="00304540" w:rsidP="00304540">
                            <w:pPr>
                              <w:rPr>
                                <w:iCs/>
                                <w:color w:val="1D1B11" w:themeColor="background2" w:themeShade="1A"/>
                                <w:sz w:val="20"/>
                                <w:szCs w:val="20"/>
                              </w:rPr>
                            </w:pPr>
                            <w:r w:rsidRPr="00EC4206">
                              <w:rPr>
                                <w:iCs/>
                                <w:color w:val="1D1B11" w:themeColor="background2" w:themeShade="1A"/>
                                <w:sz w:val="20"/>
                                <w:szCs w:val="20"/>
                              </w:rPr>
                              <w:t xml:space="preserve">Interest in social value has been raised by </w:t>
                            </w:r>
                            <w:hyperlink r:id="rId16" w:history="1">
                              <w:r w:rsidRPr="00F0023B">
                                <w:rPr>
                                  <w:rStyle w:val="Hyperlink"/>
                                  <w:iCs/>
                                  <w:color w:val="0070C0"/>
                                  <w:sz w:val="20"/>
                                  <w:szCs w:val="20"/>
                                </w:rPr>
                                <w:t>The Public Services (Social Value) Act</w:t>
                              </w:r>
                            </w:hyperlink>
                            <w:r w:rsidRPr="00F0023B">
                              <w:rPr>
                                <w:iCs/>
                                <w:color w:val="00B0F0"/>
                                <w:sz w:val="20"/>
                                <w:szCs w:val="20"/>
                              </w:rPr>
                              <w:t xml:space="preserve"> </w:t>
                            </w:r>
                            <w:r w:rsidRPr="00EC4206">
                              <w:rPr>
                                <w:iCs/>
                                <w:color w:val="1D1B11" w:themeColor="background2" w:themeShade="1A"/>
                                <w:sz w:val="20"/>
                                <w:szCs w:val="20"/>
                              </w:rPr>
                              <w:t xml:space="preserve">(2013). The Act requires public bodies to consider how the services they commission and procure might improve the economic, social and environmental well-being of the area. </w:t>
                            </w:r>
                          </w:p>
                          <w:p w:rsidR="00304540" w:rsidRPr="00EC4206" w:rsidRDefault="00304540" w:rsidP="00304540">
                            <w:pPr>
                              <w:rPr>
                                <w:i/>
                                <w:iCs/>
                                <w:color w:val="1D1B11" w:themeColor="background2" w:themeShade="1A"/>
                                <w:sz w:val="20"/>
                                <w:szCs w:val="20"/>
                              </w:rPr>
                            </w:pPr>
                            <w:r w:rsidRPr="00EC4206">
                              <w:rPr>
                                <w:iCs/>
                                <w:color w:val="1D1B11" w:themeColor="background2" w:themeShade="1A"/>
                                <w:sz w:val="20"/>
                                <w:szCs w:val="20"/>
                              </w:rPr>
                              <w:t>The act defines social value as</w:t>
                            </w:r>
                            <w:r w:rsidRPr="00EC4206">
                              <w:rPr>
                                <w:i/>
                                <w:iCs/>
                                <w:color w:val="1D1B11" w:themeColor="background2" w:themeShade="1A"/>
                                <w:sz w:val="20"/>
                                <w:szCs w:val="20"/>
                              </w:rPr>
                              <w:t xml:space="preserve"> “the benefit to the community from a commissioning/ procurement process over and above the direct purchasing of goods, services and outcomes”.</w:t>
                            </w:r>
                          </w:p>
                          <w:p w:rsidR="00304540" w:rsidRPr="00856052" w:rsidRDefault="00304540" w:rsidP="00304540">
                            <w:pPr>
                              <w:rPr>
                                <w:i/>
                                <w:iCs/>
                                <w:sz w:val="20"/>
                                <w:szCs w:val="20"/>
                              </w:rPr>
                            </w:pPr>
                          </w:p>
                          <w:p w:rsidR="00304540" w:rsidRDefault="00304540" w:rsidP="00304540"/>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518A175D" id="Text Box 48" o:spid="_x0000_s1028" type="#_x0000_t202" style="width:240.95pt;height:3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" fillcolor="#ddd8c2 [2894]" strokecolor="white">
                <v:textbox>
                  <w:txbxContent>
                    <w:p w:rsidR="00304540" w:rsidRPr="00AF5B4A" w:rsidRDefault="00304540" w:rsidP="00304540">
                      <w:pPr>
                        <w:spacing w:after="0"/>
                        <w:rPr>
                          <w:iCs/>
                          <w:sz w:val="16"/>
                          <w:szCs w:val="16"/>
                        </w:rPr>
                      </w:pPr>
                    </w:p>
                    <w:p w:rsidR="00304540" w:rsidRPr="00EC4206" w:rsidRDefault="00304540" w:rsidP="00304540">
                      <w:pPr>
                        <w:rPr>
                          <w:b/>
                          <w:bCs/>
                          <w:iCs/>
                          <w:color w:val="1D1B11" w:themeColor="background2" w:themeShade="1A"/>
                          <w:sz w:val="28"/>
                          <w:szCs w:val="28"/>
                        </w:rPr>
                      </w:pPr>
                      <w:r w:rsidRPr="00EC4206">
                        <w:rPr>
                          <w:b/>
                          <w:bCs/>
                          <w:iCs/>
                          <w:color w:val="1D1B11" w:themeColor="background2" w:themeShade="1A"/>
                          <w:sz w:val="28"/>
                          <w:szCs w:val="28"/>
                        </w:rPr>
                        <w:t>What is Social Return on Investment?</w:t>
                      </w:r>
                    </w:p>
                    <w:p w:rsidR="00304540" w:rsidRPr="00EC4206" w:rsidRDefault="00304540" w:rsidP="00304540">
                      <w:pPr>
                        <w:rPr>
                          <w:iCs/>
                          <w:color w:val="1D1B11" w:themeColor="background2" w:themeShade="1A"/>
                          <w:sz w:val="20"/>
                          <w:szCs w:val="20"/>
                        </w:rPr>
                      </w:pPr>
                      <w:r w:rsidRPr="00EC4206">
                        <w:rPr>
                          <w:iCs/>
                          <w:color w:val="1D1B11" w:themeColor="background2" w:themeShade="1A"/>
                          <w:sz w:val="20"/>
                          <w:szCs w:val="20"/>
                        </w:rPr>
                        <w:t>SROI is a framework for measuring and accounting for change in ways that are relevant to the people or organisations that experience or contribute to it. It seeks to measure social, environmental and economic outcomes and uses monetary values to represent them. SROI captures wider forms of value often left out of more traditional methods of economic evaluation such as cost benefit analysis.</w:t>
                      </w:r>
                    </w:p>
                    <w:p w:rsidR="00304540" w:rsidRPr="00EC4206" w:rsidRDefault="00304540" w:rsidP="00304540">
                      <w:pPr>
                        <w:rPr>
                          <w:iCs/>
                          <w:color w:val="1D1B11" w:themeColor="background2" w:themeShade="1A"/>
                          <w:sz w:val="20"/>
                          <w:szCs w:val="20"/>
                        </w:rPr>
                      </w:pPr>
                      <w:r w:rsidRPr="00EC4206">
                        <w:rPr>
                          <w:iCs/>
                          <w:color w:val="1D1B11" w:themeColor="background2" w:themeShade="1A"/>
                          <w:sz w:val="20"/>
                          <w:szCs w:val="20"/>
                        </w:rPr>
                        <w:t xml:space="preserve">Interest in social value has been raised by </w:t>
                      </w:r>
                      <w:hyperlink r:id="rId17" w:history="1">
                        <w:r w:rsidRPr="00F0023B">
                          <w:rPr>
                            <w:rStyle w:val="Hyperlink"/>
                            <w:iCs/>
                            <w:color w:val="0070C0"/>
                            <w:sz w:val="20"/>
                            <w:szCs w:val="20"/>
                          </w:rPr>
                          <w:t>The Public Services (Social Value) Act</w:t>
                        </w:r>
                      </w:hyperlink>
                      <w:r w:rsidRPr="00F0023B">
                        <w:rPr>
                          <w:iCs/>
                          <w:color w:val="00B0F0"/>
                          <w:sz w:val="20"/>
                          <w:szCs w:val="20"/>
                        </w:rPr>
                        <w:t xml:space="preserve"> </w:t>
                      </w:r>
                      <w:r w:rsidRPr="00EC4206">
                        <w:rPr>
                          <w:iCs/>
                          <w:color w:val="1D1B11" w:themeColor="background2" w:themeShade="1A"/>
                          <w:sz w:val="20"/>
                          <w:szCs w:val="20"/>
                        </w:rPr>
                        <w:t xml:space="preserve">(2013). The Act requires public bodies to consider how the services they commission and procure might improve the economic, social and environmental well-being of the area. </w:t>
                      </w:r>
                    </w:p>
                    <w:p w:rsidR="00304540" w:rsidRPr="00EC4206" w:rsidRDefault="00304540" w:rsidP="00304540">
                      <w:pPr>
                        <w:rPr>
                          <w:i/>
                          <w:iCs/>
                          <w:color w:val="1D1B11" w:themeColor="background2" w:themeShade="1A"/>
                          <w:sz w:val="20"/>
                          <w:szCs w:val="20"/>
                        </w:rPr>
                      </w:pPr>
                      <w:r w:rsidRPr="00EC4206">
                        <w:rPr>
                          <w:iCs/>
                          <w:color w:val="1D1B11" w:themeColor="background2" w:themeShade="1A"/>
                          <w:sz w:val="20"/>
                          <w:szCs w:val="20"/>
                        </w:rPr>
                        <w:t>The act defines social value as</w:t>
                      </w:r>
                      <w:r w:rsidRPr="00EC4206">
                        <w:rPr>
                          <w:i/>
                          <w:iCs/>
                          <w:color w:val="1D1B11" w:themeColor="background2" w:themeShade="1A"/>
                          <w:sz w:val="20"/>
                          <w:szCs w:val="20"/>
                        </w:rPr>
                        <w:t xml:space="preserve"> “the benefit to the community from a commissioning/ procurement process over and above the direct purchasing of goods, services and outcomes”.</w:t>
                      </w:r>
                    </w:p>
                    <w:p w:rsidR="00304540" w:rsidRPr="00856052" w:rsidRDefault="00304540" w:rsidP="00304540">
                      <w:pPr>
                        <w:rPr>
                          <w:i/>
                          <w:iCs/>
                          <w:sz w:val="20"/>
                          <w:szCs w:val="20"/>
                        </w:rPr>
                      </w:pPr>
                    </w:p>
                    <w:p w:rsidR="00304540" w:rsidRDefault="00304540" w:rsidP="00304540"/>
                  </w:txbxContent>
                </v:textbox>
                <w10:anchorlock/>
              </v:shape>
            </w:pict>
          </mc:Fallback>
        </mc:AlternateContent>
      </w:r>
    </w:p>
    <w:p w:rsidR="001C6528" w:rsidRPr="00EC4206" w:rsidRDefault="000577E1" w:rsidP="004D5754">
      <w:pPr>
        <w:rPr>
          <w:bCs/>
          <w:color w:val="1D1B11" w:themeColor="background2" w:themeShade="1A"/>
          <w:lang w:val="en-US"/>
        </w:rPr>
      </w:pPr>
      <w:r w:rsidRPr="00EC4206">
        <w:rPr>
          <w:bCs/>
          <w:color w:val="1D1B11" w:themeColor="background2" w:themeShade="1A"/>
          <w:lang w:val="en-US"/>
        </w:rPr>
        <w:t xml:space="preserve">The wellbeing counsellor </w:t>
      </w:r>
      <w:r w:rsidR="004D5754" w:rsidRPr="00EC4206">
        <w:rPr>
          <w:bCs/>
          <w:color w:val="1D1B11" w:themeColor="background2" w:themeShade="1A"/>
          <w:lang w:val="en-US"/>
        </w:rPr>
        <w:t>recorded</w:t>
      </w:r>
      <w:r w:rsidRPr="00EC4206">
        <w:rPr>
          <w:bCs/>
          <w:color w:val="1D1B11" w:themeColor="background2" w:themeShade="1A"/>
          <w:lang w:val="en-US"/>
        </w:rPr>
        <w:t xml:space="preserve"> </w:t>
      </w:r>
      <w:r w:rsidR="004D5754" w:rsidRPr="00EC4206">
        <w:rPr>
          <w:bCs/>
          <w:color w:val="1D1B11" w:themeColor="background2" w:themeShade="1A"/>
          <w:lang w:val="en-US"/>
        </w:rPr>
        <w:t>mental-ill health issues</w:t>
      </w:r>
      <w:r w:rsidRPr="00EC4206">
        <w:rPr>
          <w:bCs/>
          <w:color w:val="1D1B11" w:themeColor="background2" w:themeShade="1A"/>
          <w:lang w:val="en-US"/>
        </w:rPr>
        <w:t xml:space="preserve"> (</w:t>
      </w:r>
      <w:r w:rsidR="004D5754" w:rsidRPr="00EC4206">
        <w:rPr>
          <w:bCs/>
          <w:color w:val="1D1B11" w:themeColor="background2" w:themeShade="1A"/>
          <w:lang w:val="en-US"/>
        </w:rPr>
        <w:t>such as anxiety and</w:t>
      </w:r>
      <w:r w:rsidRPr="00EC4206">
        <w:rPr>
          <w:bCs/>
          <w:color w:val="1D1B11" w:themeColor="background2" w:themeShade="1A"/>
          <w:lang w:val="en-US"/>
        </w:rPr>
        <w:t xml:space="preserve"> depression</w:t>
      </w:r>
      <w:r w:rsidR="004D5754" w:rsidRPr="00EC4206">
        <w:rPr>
          <w:bCs/>
          <w:color w:val="1D1B11" w:themeColor="background2" w:themeShade="1A"/>
          <w:lang w:val="en-US"/>
        </w:rPr>
        <w:t xml:space="preserve">) as well as social issues (such as experience of domestic violence). A ten-point scale was used to assess the severity of the issue at the points of first and last contact. </w:t>
      </w:r>
      <w:r w:rsidR="00413AAE" w:rsidRPr="00EC4206">
        <w:rPr>
          <w:bCs/>
          <w:color w:val="1D1B11" w:themeColor="background2" w:themeShade="1A"/>
          <w:lang w:val="en-US"/>
        </w:rPr>
        <w:t xml:space="preserve">At the point of last contact the counsellor also logged a written summary of observed changes. </w:t>
      </w:r>
      <w:r w:rsidR="005E7BC2" w:rsidRPr="00EC4206">
        <w:rPr>
          <w:bCs/>
          <w:color w:val="1D1B11" w:themeColor="background2" w:themeShade="1A"/>
          <w:lang w:val="en-US"/>
        </w:rPr>
        <w:t>All practitioner and participant data were anonymised before the point of analysis by the evaluation team.</w:t>
      </w:r>
    </w:p>
    <w:p w:rsidR="00BC6C2E" w:rsidRPr="00EC4206" w:rsidRDefault="00BC6C2E" w:rsidP="00477D43">
      <w:pPr>
        <w:spacing w:after="0"/>
        <w:rPr>
          <w:b/>
          <w:bCs/>
          <w:color w:val="1D1B11" w:themeColor="background2" w:themeShade="1A"/>
          <w:sz w:val="28"/>
          <w:szCs w:val="28"/>
        </w:rPr>
      </w:pPr>
      <w:r w:rsidRPr="00EC4206">
        <w:rPr>
          <w:b/>
          <w:bCs/>
          <w:color w:val="1D1B11" w:themeColor="background2" w:themeShade="1A"/>
          <w:sz w:val="28"/>
          <w:szCs w:val="28"/>
        </w:rPr>
        <w:t xml:space="preserve">Project </w:t>
      </w:r>
      <w:r w:rsidR="009F4546">
        <w:rPr>
          <w:b/>
          <w:bCs/>
          <w:color w:val="1D1B11" w:themeColor="background2" w:themeShade="1A"/>
          <w:sz w:val="28"/>
          <w:szCs w:val="28"/>
        </w:rPr>
        <w:t>p</w:t>
      </w:r>
      <w:r w:rsidRPr="00EC4206">
        <w:rPr>
          <w:b/>
          <w:bCs/>
          <w:color w:val="1D1B11" w:themeColor="background2" w:themeShade="1A"/>
          <w:sz w:val="28"/>
          <w:szCs w:val="28"/>
        </w:rPr>
        <w:t>articipants</w:t>
      </w:r>
    </w:p>
    <w:p w:rsidR="004A5ABE" w:rsidRPr="00EC4206" w:rsidRDefault="00A62D2E" w:rsidP="00304540">
      <w:pPr>
        <w:autoSpaceDE w:val="0"/>
        <w:autoSpaceDN w:val="0"/>
        <w:adjustRightInd w:val="0"/>
        <w:rPr>
          <w:bCs/>
          <w:color w:val="1D1B11" w:themeColor="background2" w:themeShade="1A"/>
        </w:rPr>
      </w:pPr>
      <w:r w:rsidRPr="00EC4206">
        <w:rPr>
          <w:bCs/>
          <w:color w:val="1D1B11" w:themeColor="background2" w:themeShade="1A"/>
        </w:rPr>
        <w:t xml:space="preserve">In the evaluation period of </w:t>
      </w:r>
      <w:r w:rsidR="00805797" w:rsidRPr="00FE39A2">
        <w:rPr>
          <w:bCs/>
          <w:color w:val="1D1B11" w:themeColor="background2" w:themeShade="1A"/>
        </w:rPr>
        <w:t>19</w:t>
      </w:r>
      <w:r w:rsidRPr="00805797">
        <w:rPr>
          <w:bCs/>
          <w:color w:val="1D1B11" w:themeColor="background2" w:themeShade="1A"/>
        </w:rPr>
        <w:t xml:space="preserve"> months</w:t>
      </w:r>
      <w:r w:rsidRPr="00EC4206">
        <w:rPr>
          <w:bCs/>
          <w:color w:val="1D1B11" w:themeColor="background2" w:themeShade="1A"/>
        </w:rPr>
        <w:t xml:space="preserve">, 89 people registered and took part in a number of Art-Ease Project </w:t>
      </w:r>
      <w:r w:rsidR="004A5ABE" w:rsidRPr="00EC4206">
        <w:rPr>
          <w:bCs/>
          <w:color w:val="1D1B11" w:themeColor="background2" w:themeShade="1A"/>
        </w:rPr>
        <w:t xml:space="preserve">group </w:t>
      </w:r>
      <w:r w:rsidRPr="00EC4206">
        <w:rPr>
          <w:bCs/>
          <w:color w:val="1D1B11" w:themeColor="background2" w:themeShade="1A"/>
        </w:rPr>
        <w:t xml:space="preserve">sessions. </w:t>
      </w:r>
    </w:p>
    <w:p w:rsidR="00A62D2E" w:rsidRPr="00EC4206" w:rsidRDefault="00A62D2E" w:rsidP="00304540">
      <w:pPr>
        <w:autoSpaceDE w:val="0"/>
        <w:autoSpaceDN w:val="0"/>
        <w:adjustRightInd w:val="0"/>
        <w:rPr>
          <w:rFonts w:cs="Calibri"/>
          <w:bCs/>
          <w:color w:val="1D1B11" w:themeColor="background2" w:themeShade="1A"/>
        </w:rPr>
      </w:pPr>
      <w:r w:rsidRPr="00EC4206">
        <w:rPr>
          <w:bCs/>
          <w:color w:val="1D1B11" w:themeColor="background2" w:themeShade="1A"/>
        </w:rPr>
        <w:t>Of these</w:t>
      </w:r>
      <w:r w:rsidR="004A5ABE" w:rsidRPr="00EC4206">
        <w:rPr>
          <w:bCs/>
          <w:color w:val="1D1B11" w:themeColor="background2" w:themeShade="1A"/>
        </w:rPr>
        <w:t xml:space="preserve"> 89 individuals</w:t>
      </w:r>
      <w:r w:rsidRPr="00EC4206">
        <w:rPr>
          <w:bCs/>
          <w:color w:val="1D1B11" w:themeColor="background2" w:themeShade="1A"/>
        </w:rPr>
        <w:t xml:space="preserve">, 31 took part in 1-1 counselling sessions. </w:t>
      </w:r>
      <w:r w:rsidRPr="00EC4206">
        <w:rPr>
          <w:rFonts w:cs="Calibri"/>
          <w:bCs/>
          <w:color w:val="1D1B11" w:themeColor="background2" w:themeShade="1A"/>
        </w:rPr>
        <w:t>KWHPC recorded a 190 people who were indirect beneficiaries: that is family members or friends of the 89 registered participants who might indirectly experience benefits from the project.</w:t>
      </w:r>
      <w:r w:rsidR="00304540">
        <w:rPr>
          <w:rFonts w:cs="Calibri"/>
          <w:bCs/>
          <w:color w:val="1D1B11" w:themeColor="background2" w:themeShade="1A"/>
        </w:rPr>
        <w:t xml:space="preserve"> </w:t>
      </w:r>
      <w:r w:rsidRPr="00EC4206">
        <w:rPr>
          <w:bCs/>
          <w:color w:val="1D1B11" w:themeColor="background2" w:themeShade="1A"/>
        </w:rPr>
        <w:t xml:space="preserve">An additional 27 people attended one-off events and taster sessions linked to the project. </w:t>
      </w:r>
    </w:p>
    <w:p w:rsidR="008A5CB5" w:rsidRPr="00EC4206" w:rsidRDefault="006E5477" w:rsidP="00304540">
      <w:pPr>
        <w:rPr>
          <w:bCs/>
          <w:color w:val="1D1B11" w:themeColor="background2" w:themeShade="1A"/>
        </w:rPr>
      </w:pPr>
      <w:r w:rsidRPr="00EC4206">
        <w:rPr>
          <w:bCs/>
          <w:color w:val="1D1B11" w:themeColor="background2" w:themeShade="1A"/>
        </w:rPr>
        <w:t>Although the majority of</w:t>
      </w:r>
      <w:r w:rsidR="008A5CB5" w:rsidRPr="00EC4206">
        <w:rPr>
          <w:bCs/>
          <w:color w:val="1D1B11" w:themeColor="background2" w:themeShade="1A"/>
        </w:rPr>
        <w:t xml:space="preserve"> participants</w:t>
      </w:r>
      <w:r w:rsidR="00413AAE" w:rsidRPr="00EC4206">
        <w:rPr>
          <w:bCs/>
          <w:color w:val="1D1B11" w:themeColor="background2" w:themeShade="1A"/>
        </w:rPr>
        <w:t xml:space="preserve"> are self-</w:t>
      </w:r>
      <w:r w:rsidRPr="00EC4206">
        <w:rPr>
          <w:bCs/>
          <w:color w:val="1D1B11" w:themeColor="background2" w:themeShade="1A"/>
        </w:rPr>
        <w:t xml:space="preserve">referrals, these are often made </w:t>
      </w:r>
      <w:r w:rsidR="00304540">
        <w:rPr>
          <w:bCs/>
          <w:color w:val="1D1B11" w:themeColor="background2" w:themeShade="1A"/>
        </w:rPr>
        <w:t>through</w:t>
      </w:r>
      <w:r w:rsidRPr="00EC4206">
        <w:rPr>
          <w:bCs/>
          <w:color w:val="1D1B11" w:themeColor="background2" w:themeShade="1A"/>
        </w:rPr>
        <w:t xml:space="preserve"> of other organi</w:t>
      </w:r>
      <w:r w:rsidR="006F2410">
        <w:rPr>
          <w:bCs/>
          <w:color w:val="1D1B11" w:themeColor="background2" w:themeShade="1A"/>
        </w:rPr>
        <w:t>s</w:t>
      </w:r>
      <w:r w:rsidRPr="00EC4206">
        <w:rPr>
          <w:bCs/>
          <w:color w:val="1D1B11" w:themeColor="background2" w:themeShade="1A"/>
        </w:rPr>
        <w:t>ations, including statutory mental health services,</w:t>
      </w:r>
      <w:r w:rsidR="00D25F60">
        <w:rPr>
          <w:bCs/>
          <w:color w:val="1D1B11" w:themeColor="background2" w:themeShade="1A"/>
        </w:rPr>
        <w:t xml:space="preserve"> GP surgeries and</w:t>
      </w:r>
      <w:r w:rsidR="00304540">
        <w:rPr>
          <w:bCs/>
          <w:color w:val="1D1B11" w:themeColor="background2" w:themeShade="1A"/>
        </w:rPr>
        <w:t xml:space="preserve"> activities at</w:t>
      </w:r>
      <w:r w:rsidRPr="00EC4206">
        <w:rPr>
          <w:bCs/>
          <w:color w:val="1D1B11" w:themeColor="background2" w:themeShade="1A"/>
        </w:rPr>
        <w:t xml:space="preserve"> KWHPC. </w:t>
      </w:r>
    </w:p>
    <w:p w:rsidR="00BF6541" w:rsidRPr="00EC4206" w:rsidRDefault="00BF6541" w:rsidP="00304540">
      <w:pPr>
        <w:rPr>
          <w:bCs/>
          <w:color w:val="1D1B11" w:themeColor="background2" w:themeShade="1A"/>
        </w:rPr>
      </w:pPr>
      <w:r>
        <w:rPr>
          <w:bCs/>
          <w:noProof/>
          <w:color w:val="1D1B11" w:themeColor="background2" w:themeShade="1A"/>
          <w:lang w:eastAsia="en-GB"/>
        </w:rPr>
        <w:drawing>
          <wp:inline distT="0" distB="0" distL="0" distR="0" wp14:anchorId="36878F1D" wp14:editId="098A14E5">
            <wp:extent cx="3064476" cy="1995170"/>
            <wp:effectExtent l="0" t="0" r="317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andbubbles.jpg"/>
                    <pic:cNvPicPr/>
                  </pic:nvPicPr>
                  <pic:blipFill rotWithShape="1">
                    <a:blip r:embed="rId18" cstate="print">
                      <a:extLst>
                        <a:ext uri="{28A0092B-C50C-407E-A947-70E740481C1C}">
                          <a14:useLocalDpi xmlns:a14="http://schemas.microsoft.com/office/drawing/2010/main" val="0"/>
                        </a:ext>
                      </a:extLst>
                    </a:blip>
                    <a:srcRect t="3616" r="6001" b="4168"/>
                    <a:stretch/>
                  </pic:blipFill>
                  <pic:spPr bwMode="auto">
                    <a:xfrm>
                      <a:off x="0" y="0"/>
                      <a:ext cx="3073380" cy="2000967"/>
                    </a:xfrm>
                    <a:prstGeom prst="rect">
                      <a:avLst/>
                    </a:prstGeom>
                    <a:ln>
                      <a:noFill/>
                    </a:ln>
                    <a:extLst>
                      <a:ext uri="{53640926-AAD7-44D8-BBD7-CCE9431645EC}">
                        <a14:shadowObscured xmlns:a14="http://schemas.microsoft.com/office/drawing/2010/main"/>
                      </a:ext>
                    </a:extLst>
                  </pic:spPr>
                </pic:pic>
              </a:graphicData>
            </a:graphic>
          </wp:inline>
        </w:drawing>
      </w:r>
    </w:p>
    <w:p w:rsidR="004F7751" w:rsidRPr="00EC4206" w:rsidRDefault="004F7751" w:rsidP="00304540">
      <w:pPr>
        <w:autoSpaceDE w:val="0"/>
        <w:autoSpaceDN w:val="0"/>
        <w:adjustRightInd w:val="0"/>
        <w:rPr>
          <w:rFonts w:cs="Calibri"/>
          <w:bCs/>
          <w:color w:val="1D1B11" w:themeColor="background2" w:themeShade="1A"/>
        </w:rPr>
      </w:pPr>
      <w:r w:rsidRPr="00EC4206">
        <w:rPr>
          <w:rFonts w:cs="Calibri"/>
          <w:bCs/>
          <w:color w:val="1D1B11" w:themeColor="background2" w:themeShade="1A"/>
        </w:rPr>
        <w:t xml:space="preserve">Eighty nine per cent of participants were female and 88% self-identified as white British, with less than 5% self-identifying as non-white. 80% of participants were over 40 with 26% being over 55 years old and 24% being over 65. 15 out of the 42 participants who opted to disclose, were disabled (36%).  Only 17% were economically active or returning to work with 30% having retired and 37% receiving unemployment or long-term sickness / disability allowance. 36% were responsible for looking after children or caring for another person. </w:t>
      </w:r>
    </w:p>
    <w:p w:rsidR="00D07D5C" w:rsidRPr="00EC4206" w:rsidRDefault="005A6FA7" w:rsidP="00D07D5C">
      <w:pPr>
        <w:spacing w:after="0"/>
        <w:ind w:right="-83"/>
        <w:rPr>
          <w:b/>
          <w:bCs/>
          <w:color w:val="1D1B11" w:themeColor="background2" w:themeShade="1A"/>
          <w:sz w:val="28"/>
          <w:szCs w:val="28"/>
        </w:rPr>
      </w:pPr>
      <w:r w:rsidRPr="00EC4206">
        <w:rPr>
          <w:b/>
          <w:bCs/>
          <w:color w:val="1D1B11" w:themeColor="background2" w:themeShade="1A"/>
          <w:sz w:val="28"/>
          <w:szCs w:val="28"/>
        </w:rPr>
        <w:t xml:space="preserve">Mental </w:t>
      </w:r>
      <w:r w:rsidR="009F4546">
        <w:rPr>
          <w:b/>
          <w:bCs/>
          <w:color w:val="1D1B11" w:themeColor="background2" w:themeShade="1A"/>
          <w:sz w:val="28"/>
          <w:szCs w:val="28"/>
        </w:rPr>
        <w:t>h</w:t>
      </w:r>
      <w:r w:rsidR="001A316D" w:rsidRPr="00EC4206">
        <w:rPr>
          <w:b/>
          <w:bCs/>
          <w:color w:val="1D1B11" w:themeColor="background2" w:themeShade="1A"/>
          <w:sz w:val="28"/>
          <w:szCs w:val="28"/>
        </w:rPr>
        <w:t xml:space="preserve">ealth </w:t>
      </w:r>
      <w:r w:rsidRPr="00EC4206">
        <w:rPr>
          <w:b/>
          <w:bCs/>
          <w:color w:val="1D1B11" w:themeColor="background2" w:themeShade="1A"/>
          <w:sz w:val="28"/>
          <w:szCs w:val="28"/>
        </w:rPr>
        <w:t xml:space="preserve">and </w:t>
      </w:r>
      <w:r w:rsidR="009F4546">
        <w:rPr>
          <w:b/>
          <w:bCs/>
          <w:color w:val="1D1B11" w:themeColor="background2" w:themeShade="1A"/>
          <w:sz w:val="28"/>
          <w:szCs w:val="28"/>
        </w:rPr>
        <w:t>s</w:t>
      </w:r>
      <w:r w:rsidRPr="00EC4206">
        <w:rPr>
          <w:b/>
          <w:bCs/>
          <w:color w:val="1D1B11" w:themeColor="background2" w:themeShade="1A"/>
          <w:sz w:val="28"/>
          <w:szCs w:val="28"/>
        </w:rPr>
        <w:t xml:space="preserve">ocial </w:t>
      </w:r>
      <w:r w:rsidR="009F4546">
        <w:rPr>
          <w:b/>
          <w:bCs/>
          <w:color w:val="1D1B11" w:themeColor="background2" w:themeShade="1A"/>
          <w:sz w:val="28"/>
          <w:szCs w:val="28"/>
        </w:rPr>
        <w:t>i</w:t>
      </w:r>
      <w:r w:rsidR="001A316D" w:rsidRPr="00EC4206">
        <w:rPr>
          <w:b/>
          <w:bCs/>
          <w:color w:val="1D1B11" w:themeColor="background2" w:themeShade="1A"/>
          <w:sz w:val="28"/>
          <w:szCs w:val="28"/>
        </w:rPr>
        <w:t>ssues</w:t>
      </w:r>
      <w:r w:rsidR="0007505E" w:rsidRPr="00EC4206">
        <w:rPr>
          <w:b/>
          <w:bCs/>
          <w:color w:val="1D1B11" w:themeColor="background2" w:themeShade="1A"/>
          <w:sz w:val="28"/>
          <w:szCs w:val="28"/>
        </w:rPr>
        <w:t xml:space="preserve"> </w:t>
      </w:r>
      <w:r w:rsidR="009F4546">
        <w:rPr>
          <w:b/>
          <w:bCs/>
          <w:color w:val="1D1B11" w:themeColor="background2" w:themeShade="1A"/>
          <w:sz w:val="28"/>
          <w:szCs w:val="28"/>
        </w:rPr>
        <w:t>a</w:t>
      </w:r>
      <w:r w:rsidR="0007505E" w:rsidRPr="00EC4206">
        <w:rPr>
          <w:b/>
          <w:bCs/>
          <w:color w:val="1D1B11" w:themeColor="background2" w:themeShade="1A"/>
          <w:sz w:val="28"/>
          <w:szCs w:val="28"/>
        </w:rPr>
        <w:t>ddressed by the Art-Ease Project</w:t>
      </w:r>
    </w:p>
    <w:p w:rsidR="008328F9" w:rsidRDefault="00C354C4" w:rsidP="008328F9">
      <w:pPr>
        <w:spacing w:after="0"/>
        <w:ind w:right="-83"/>
        <w:rPr>
          <w:color w:val="1D1B11" w:themeColor="background2" w:themeShade="1A"/>
          <w:lang w:val="en-US"/>
        </w:rPr>
      </w:pPr>
      <w:r w:rsidRPr="00EC4206">
        <w:rPr>
          <w:color w:val="1D1B11" w:themeColor="background2" w:themeShade="1A"/>
          <w:lang w:val="en-US"/>
        </w:rPr>
        <w:t xml:space="preserve">Project records of </w:t>
      </w:r>
      <w:r w:rsidR="004F7751" w:rsidRPr="00EC4206">
        <w:rPr>
          <w:color w:val="1D1B11" w:themeColor="background2" w:themeShade="1A"/>
          <w:lang w:val="en-US"/>
        </w:rPr>
        <w:t xml:space="preserve">31 </w:t>
      </w:r>
      <w:r w:rsidR="005A6FA7" w:rsidRPr="00EC4206">
        <w:rPr>
          <w:color w:val="1D1B11" w:themeColor="background2" w:themeShade="1A"/>
          <w:lang w:val="en-US"/>
        </w:rPr>
        <w:t>individuals</w:t>
      </w:r>
      <w:r w:rsidRPr="00EC4206">
        <w:rPr>
          <w:color w:val="1D1B11" w:themeColor="background2" w:themeShade="1A"/>
          <w:lang w:val="en-US"/>
        </w:rPr>
        <w:t xml:space="preserve"> </w:t>
      </w:r>
      <w:r w:rsidR="005A6FA7" w:rsidRPr="00EC4206">
        <w:rPr>
          <w:color w:val="1D1B11" w:themeColor="background2" w:themeShade="1A"/>
          <w:lang w:val="en-US"/>
        </w:rPr>
        <w:t>in</w:t>
      </w:r>
      <w:r w:rsidR="004F7751" w:rsidRPr="00EC4206">
        <w:rPr>
          <w:color w:val="1D1B11" w:themeColor="background2" w:themeShade="1A"/>
          <w:lang w:val="en-US"/>
        </w:rPr>
        <w:t xml:space="preserve"> contact with the w</w:t>
      </w:r>
      <w:r w:rsidRPr="00EC4206">
        <w:rPr>
          <w:color w:val="1D1B11" w:themeColor="background2" w:themeShade="1A"/>
          <w:lang w:val="en-US"/>
        </w:rPr>
        <w:t>ellbeing counsellor showed high levels of mental health and social needs</w:t>
      </w:r>
      <w:r w:rsidR="004A5ABE" w:rsidRPr="00EC4206">
        <w:rPr>
          <w:color w:val="1D1B11" w:themeColor="background2" w:themeShade="1A"/>
          <w:lang w:val="en-US"/>
        </w:rPr>
        <w:t xml:space="preserve">. </w:t>
      </w:r>
      <w:r w:rsidR="005A6FA7" w:rsidRPr="00EC4206">
        <w:rPr>
          <w:color w:val="1D1B11" w:themeColor="background2" w:themeShade="1A"/>
          <w:lang w:val="en-US"/>
        </w:rPr>
        <w:t xml:space="preserve">All 31 </w:t>
      </w:r>
      <w:r w:rsidRPr="00EC4206">
        <w:rPr>
          <w:color w:val="1D1B11" w:themeColor="background2" w:themeShade="1A"/>
          <w:lang w:val="en-US"/>
        </w:rPr>
        <w:t>individuals experienced</w:t>
      </w:r>
      <w:r w:rsidR="004A5ABE" w:rsidRPr="00EC4206">
        <w:rPr>
          <w:color w:val="1D1B11" w:themeColor="background2" w:themeShade="1A"/>
          <w:lang w:val="en-US"/>
        </w:rPr>
        <w:t xml:space="preserve"> moderate</w:t>
      </w:r>
      <w:r w:rsidR="004F7751" w:rsidRPr="00EC4206">
        <w:rPr>
          <w:color w:val="1D1B11" w:themeColor="background2" w:themeShade="1A"/>
          <w:lang w:val="en-US"/>
        </w:rPr>
        <w:t xml:space="preserve"> to severe anxiety and/or depression</w:t>
      </w:r>
      <w:r w:rsidR="0037559F" w:rsidRPr="00EC4206">
        <w:rPr>
          <w:color w:val="1D1B11" w:themeColor="background2" w:themeShade="1A"/>
          <w:lang w:val="en-US"/>
        </w:rPr>
        <w:t xml:space="preserve">; 42% (n=13) had </w:t>
      </w:r>
      <w:r w:rsidR="004F7751" w:rsidRPr="00EC4206">
        <w:rPr>
          <w:color w:val="1D1B11" w:themeColor="background2" w:themeShade="1A"/>
          <w:lang w:val="en-US"/>
        </w:rPr>
        <w:t>curren</w:t>
      </w:r>
      <w:r w:rsidR="0037559F" w:rsidRPr="00EC4206">
        <w:rPr>
          <w:color w:val="1D1B11" w:themeColor="background2" w:themeShade="1A"/>
          <w:lang w:val="en-US"/>
        </w:rPr>
        <w:t xml:space="preserve">t or recent history of sexual abuse; </w:t>
      </w:r>
      <w:r w:rsidR="004F7751" w:rsidRPr="00EC4206">
        <w:rPr>
          <w:color w:val="1D1B11" w:themeColor="background2" w:themeShade="1A"/>
          <w:lang w:val="en-US"/>
        </w:rPr>
        <w:t xml:space="preserve"> </w:t>
      </w:r>
      <w:r w:rsidR="005A6FA7" w:rsidRPr="00EC4206">
        <w:rPr>
          <w:color w:val="1D1B11" w:themeColor="background2" w:themeShade="1A"/>
          <w:lang w:val="en-US"/>
        </w:rPr>
        <w:t>26</w:t>
      </w:r>
      <w:r w:rsidR="004F7751" w:rsidRPr="00EC4206">
        <w:rPr>
          <w:color w:val="1D1B11" w:themeColor="background2" w:themeShade="1A"/>
          <w:lang w:val="en-US"/>
        </w:rPr>
        <w:t xml:space="preserve">% </w:t>
      </w:r>
      <w:r w:rsidR="005A6FA7" w:rsidRPr="00EC4206">
        <w:rPr>
          <w:color w:val="1D1B11" w:themeColor="background2" w:themeShade="1A"/>
          <w:lang w:val="en-US"/>
        </w:rPr>
        <w:t xml:space="preserve">(n=8) </w:t>
      </w:r>
      <w:r w:rsidR="0037559F" w:rsidRPr="00EC4206">
        <w:rPr>
          <w:color w:val="1D1B11" w:themeColor="background2" w:themeShade="1A"/>
          <w:lang w:val="en-US"/>
        </w:rPr>
        <w:t>had</w:t>
      </w:r>
      <w:r w:rsidR="004F7751" w:rsidRPr="00EC4206">
        <w:rPr>
          <w:color w:val="1D1B11" w:themeColor="background2" w:themeShade="1A"/>
          <w:lang w:val="en-US"/>
        </w:rPr>
        <w:t xml:space="preserve"> a current or rece</w:t>
      </w:r>
      <w:r w:rsidR="0037559F" w:rsidRPr="00EC4206">
        <w:rPr>
          <w:color w:val="1D1B11" w:themeColor="background2" w:themeShade="1A"/>
          <w:lang w:val="en-US"/>
        </w:rPr>
        <w:t xml:space="preserve">nt history of domestic violence; 64% (n=20) experienced psychosis, bipolar disorder, post-traumatic stress disorder, agoraphobia, obsessive compulsive disorder, and/or drug and alcohol problems. </w:t>
      </w:r>
    </w:p>
    <w:p w:rsidR="008328F9" w:rsidRDefault="008328F9" w:rsidP="008328F9">
      <w:pPr>
        <w:spacing w:after="0"/>
        <w:ind w:right="-83"/>
        <w:rPr>
          <w:color w:val="1D1B11" w:themeColor="background2" w:themeShade="1A"/>
          <w:lang w:val="en-US"/>
        </w:rPr>
      </w:pPr>
    </w:p>
    <w:p w:rsidR="008328F9" w:rsidRDefault="0037559F" w:rsidP="008328F9">
      <w:pPr>
        <w:spacing w:after="0"/>
        <w:ind w:right="-83"/>
        <w:rPr>
          <w:color w:val="1D1B11" w:themeColor="background2" w:themeShade="1A"/>
          <w:lang w:val="en-US"/>
        </w:rPr>
      </w:pPr>
      <w:r w:rsidRPr="00EC4206">
        <w:rPr>
          <w:color w:val="1D1B11" w:themeColor="background2" w:themeShade="1A"/>
          <w:lang w:val="en-US"/>
        </w:rPr>
        <w:t xml:space="preserve">It is important to note that 45% (n=14) had circumstances – in </w:t>
      </w:r>
      <w:r w:rsidR="00C45AE3" w:rsidRPr="00EC4206">
        <w:rPr>
          <w:color w:val="1D1B11" w:themeColor="background2" w:themeShade="1A"/>
          <w:lang w:val="en-US"/>
        </w:rPr>
        <w:t>the majority of cases more than 2</w:t>
      </w:r>
      <w:r w:rsidRPr="00EC4206">
        <w:rPr>
          <w:color w:val="1D1B11" w:themeColor="background2" w:themeShade="1A"/>
          <w:lang w:val="en-US"/>
        </w:rPr>
        <w:t xml:space="preserve"> circumstances- that were rated as ‘severe’ (8-10) by the counsellor. </w:t>
      </w:r>
    </w:p>
    <w:p w:rsidR="008328F9" w:rsidRDefault="008328F9" w:rsidP="008328F9">
      <w:pPr>
        <w:spacing w:after="0"/>
        <w:ind w:right="-83"/>
        <w:rPr>
          <w:color w:val="1D1B11" w:themeColor="background2" w:themeShade="1A"/>
          <w:lang w:val="en-US"/>
        </w:rPr>
      </w:pPr>
    </w:p>
    <w:p w:rsidR="00993688" w:rsidRPr="008328F9" w:rsidRDefault="00C354C4" w:rsidP="008328F9">
      <w:pPr>
        <w:spacing w:after="0"/>
        <w:ind w:right="-83"/>
        <w:rPr>
          <w:bCs/>
          <w:color w:val="1D1B11" w:themeColor="background2" w:themeShade="1A"/>
          <w:sz w:val="28"/>
          <w:szCs w:val="28"/>
        </w:rPr>
      </w:pPr>
      <w:r w:rsidRPr="00EC4206">
        <w:rPr>
          <w:color w:val="1D1B11" w:themeColor="background2" w:themeShade="1A"/>
          <w:lang w:val="en-US"/>
        </w:rPr>
        <w:t>In keeping with the ethos of the project, A</w:t>
      </w:r>
      <w:r w:rsidR="00C45AE3" w:rsidRPr="00EC4206">
        <w:rPr>
          <w:color w:val="1D1B11" w:themeColor="background2" w:themeShade="1A"/>
          <w:lang w:val="en-US"/>
        </w:rPr>
        <w:t xml:space="preserve">rt-Ease </w:t>
      </w:r>
      <w:r w:rsidRPr="00EC4206">
        <w:rPr>
          <w:color w:val="1D1B11" w:themeColor="background2" w:themeShade="1A"/>
          <w:lang w:val="en-US"/>
        </w:rPr>
        <w:t xml:space="preserve">practitioners </w:t>
      </w:r>
      <w:r w:rsidR="00C45AE3" w:rsidRPr="00EC4206">
        <w:rPr>
          <w:color w:val="1D1B11" w:themeColor="background2" w:themeShade="1A"/>
          <w:lang w:val="en-US"/>
        </w:rPr>
        <w:t>did not ask participants who only took part in group activities to disclose information about</w:t>
      </w:r>
      <w:r w:rsidRPr="00EC4206">
        <w:rPr>
          <w:color w:val="1D1B11" w:themeColor="background2" w:themeShade="1A"/>
          <w:lang w:val="en-US"/>
        </w:rPr>
        <w:t xml:space="preserve"> difficult and sensitive</w:t>
      </w:r>
      <w:r w:rsidR="00C45AE3" w:rsidRPr="00EC4206">
        <w:rPr>
          <w:color w:val="1D1B11" w:themeColor="background2" w:themeShade="1A"/>
          <w:lang w:val="en-US"/>
        </w:rPr>
        <w:t xml:space="preserve"> issues</w:t>
      </w:r>
      <w:r w:rsidRPr="00EC4206">
        <w:rPr>
          <w:color w:val="1D1B11" w:themeColor="background2" w:themeShade="1A"/>
          <w:lang w:val="en-US"/>
        </w:rPr>
        <w:t xml:space="preserve">. </w:t>
      </w:r>
      <w:r w:rsidR="00C45AE3" w:rsidRPr="00EC4206">
        <w:rPr>
          <w:color w:val="1D1B11" w:themeColor="background2" w:themeShade="1A"/>
          <w:lang w:val="en-US"/>
        </w:rPr>
        <w:t xml:space="preserve">However the experience of the project team was that </w:t>
      </w:r>
      <w:r w:rsidR="0007505E" w:rsidRPr="00EC4206">
        <w:rPr>
          <w:color w:val="1D1B11" w:themeColor="background2" w:themeShade="1A"/>
          <w:lang w:val="en-US"/>
        </w:rPr>
        <w:t xml:space="preserve">mental health and social circumstances of </w:t>
      </w:r>
      <w:r w:rsidR="00C45AE3" w:rsidRPr="00EC4206">
        <w:rPr>
          <w:color w:val="1D1B11" w:themeColor="background2" w:themeShade="1A"/>
          <w:lang w:val="en-US"/>
        </w:rPr>
        <w:t>group participants</w:t>
      </w:r>
      <w:r w:rsidR="0007505E" w:rsidRPr="00EC4206">
        <w:rPr>
          <w:color w:val="1D1B11" w:themeColor="background2" w:themeShade="1A"/>
          <w:lang w:val="en-US"/>
        </w:rPr>
        <w:t xml:space="preserve"> were often similar to those who took part in 1-1 counselling.</w:t>
      </w:r>
    </w:p>
    <w:p w:rsidR="0037559F" w:rsidRPr="00EC4206" w:rsidRDefault="0007505E" w:rsidP="0007505E">
      <w:pPr>
        <w:pStyle w:val="Heading4"/>
        <w:spacing w:line="276" w:lineRule="auto"/>
        <w:jc w:val="left"/>
        <w:rPr>
          <w:b w:val="0"/>
          <w:color w:val="1D1B11" w:themeColor="background2" w:themeShade="1A"/>
          <w:lang w:val="en-US"/>
        </w:rPr>
      </w:pPr>
      <w:r w:rsidRPr="00EC4206">
        <w:rPr>
          <w:b w:val="0"/>
          <w:color w:val="1D1B11" w:themeColor="background2" w:themeShade="1A"/>
          <w:lang w:val="en-US"/>
        </w:rPr>
        <w:t xml:space="preserve"> </w:t>
      </w:r>
    </w:p>
    <w:p w:rsidR="0007505E" w:rsidRPr="00EC4206" w:rsidRDefault="0007505E" w:rsidP="00976203">
      <w:pPr>
        <w:spacing w:after="0"/>
        <w:rPr>
          <w:b/>
          <w:bCs/>
          <w:color w:val="1D1B11" w:themeColor="background2" w:themeShade="1A"/>
          <w:sz w:val="28"/>
          <w:szCs w:val="28"/>
          <w:lang w:eastAsia="en-GB"/>
        </w:rPr>
      </w:pPr>
      <w:r w:rsidRPr="00EC4206">
        <w:rPr>
          <w:b/>
          <w:bCs/>
          <w:color w:val="1D1B11" w:themeColor="background2" w:themeShade="1A"/>
          <w:sz w:val="28"/>
          <w:szCs w:val="28"/>
          <w:lang w:eastAsia="en-GB"/>
        </w:rPr>
        <w:t xml:space="preserve">Outcomes </w:t>
      </w:r>
      <w:r w:rsidR="009F4546">
        <w:rPr>
          <w:b/>
          <w:bCs/>
          <w:color w:val="1D1B11" w:themeColor="background2" w:themeShade="1A"/>
          <w:sz w:val="28"/>
          <w:szCs w:val="28"/>
          <w:lang w:eastAsia="en-GB"/>
        </w:rPr>
        <w:t>r</w:t>
      </w:r>
      <w:r w:rsidR="00993688" w:rsidRPr="00EC4206">
        <w:rPr>
          <w:b/>
          <w:bCs/>
          <w:color w:val="1D1B11" w:themeColor="background2" w:themeShade="1A"/>
          <w:sz w:val="28"/>
          <w:szCs w:val="28"/>
          <w:lang w:eastAsia="en-GB"/>
        </w:rPr>
        <w:t xml:space="preserve">eported </w:t>
      </w:r>
      <w:r w:rsidRPr="00EC4206">
        <w:rPr>
          <w:b/>
          <w:bCs/>
          <w:color w:val="1D1B11" w:themeColor="background2" w:themeShade="1A"/>
          <w:sz w:val="28"/>
          <w:szCs w:val="28"/>
          <w:lang w:eastAsia="en-GB"/>
        </w:rPr>
        <w:t xml:space="preserve">for the </w:t>
      </w:r>
      <w:r w:rsidR="009F4546">
        <w:rPr>
          <w:b/>
          <w:bCs/>
          <w:color w:val="1D1B11" w:themeColor="background2" w:themeShade="1A"/>
          <w:sz w:val="28"/>
          <w:szCs w:val="28"/>
          <w:lang w:eastAsia="en-GB"/>
        </w:rPr>
        <w:t>p</w:t>
      </w:r>
      <w:r w:rsidRPr="00EC4206">
        <w:rPr>
          <w:b/>
          <w:bCs/>
          <w:color w:val="1D1B11" w:themeColor="background2" w:themeShade="1A"/>
          <w:sz w:val="28"/>
          <w:szCs w:val="28"/>
          <w:lang w:eastAsia="en-GB"/>
        </w:rPr>
        <w:t>roject</w:t>
      </w:r>
    </w:p>
    <w:p w:rsidR="0007505E" w:rsidRPr="00EC4206" w:rsidRDefault="00993688" w:rsidP="0007505E">
      <w:pPr>
        <w:rPr>
          <w:color w:val="1D1B11" w:themeColor="background2" w:themeShade="1A"/>
        </w:rPr>
      </w:pPr>
      <w:r w:rsidRPr="00EC4206">
        <w:rPr>
          <w:color w:val="1D1B11" w:themeColor="background2" w:themeShade="1A"/>
        </w:rPr>
        <w:t xml:space="preserve">The following sections summarise the main outcomes identified by stakeholders and outlines available evidence of their impact. </w:t>
      </w:r>
    </w:p>
    <w:p w:rsidR="001A316D" w:rsidRPr="00EC4206" w:rsidRDefault="007744E4" w:rsidP="001A316D">
      <w:pPr>
        <w:pStyle w:val="Heading4"/>
        <w:rPr>
          <w:color w:val="1D1B11" w:themeColor="background2" w:themeShade="1A"/>
          <w:sz w:val="28"/>
          <w:szCs w:val="28"/>
        </w:rPr>
      </w:pPr>
      <w:r w:rsidRPr="00EC4206">
        <w:rPr>
          <w:color w:val="1D1B11" w:themeColor="background2" w:themeShade="1A"/>
          <w:sz w:val="28"/>
          <w:szCs w:val="28"/>
        </w:rPr>
        <w:t>Reduced</w:t>
      </w:r>
      <w:r w:rsidR="00000AEA" w:rsidRPr="00EC4206">
        <w:rPr>
          <w:color w:val="1D1B11" w:themeColor="background2" w:themeShade="1A"/>
          <w:sz w:val="28"/>
          <w:szCs w:val="28"/>
        </w:rPr>
        <w:t xml:space="preserve"> </w:t>
      </w:r>
      <w:r w:rsidR="009F4546">
        <w:rPr>
          <w:color w:val="1D1B11" w:themeColor="background2" w:themeShade="1A"/>
          <w:sz w:val="28"/>
          <w:szCs w:val="28"/>
        </w:rPr>
        <w:t>d</w:t>
      </w:r>
      <w:r w:rsidR="001A316D" w:rsidRPr="00EC4206">
        <w:rPr>
          <w:color w:val="1D1B11" w:themeColor="background2" w:themeShade="1A"/>
          <w:sz w:val="28"/>
          <w:szCs w:val="28"/>
        </w:rPr>
        <w:t>epression</w:t>
      </w:r>
      <w:r w:rsidR="00F9205B" w:rsidRPr="00EC4206">
        <w:rPr>
          <w:color w:val="1D1B11" w:themeColor="background2" w:themeShade="1A"/>
          <w:sz w:val="28"/>
          <w:szCs w:val="28"/>
        </w:rPr>
        <w:t xml:space="preserve"> and </w:t>
      </w:r>
      <w:r w:rsidR="009F4546">
        <w:rPr>
          <w:color w:val="1D1B11" w:themeColor="background2" w:themeShade="1A"/>
          <w:sz w:val="28"/>
          <w:szCs w:val="28"/>
        </w:rPr>
        <w:t>a</w:t>
      </w:r>
      <w:r w:rsidR="00F9205B" w:rsidRPr="00EC4206">
        <w:rPr>
          <w:color w:val="1D1B11" w:themeColor="background2" w:themeShade="1A"/>
          <w:sz w:val="28"/>
          <w:szCs w:val="28"/>
        </w:rPr>
        <w:t>nxiety</w:t>
      </w:r>
    </w:p>
    <w:p w:rsidR="0073476D" w:rsidRPr="00EC4206" w:rsidRDefault="0073476D" w:rsidP="0073476D">
      <w:pPr>
        <w:autoSpaceDE w:val="0"/>
        <w:autoSpaceDN w:val="0"/>
        <w:adjustRightInd w:val="0"/>
        <w:spacing w:after="0"/>
        <w:rPr>
          <w:color w:val="1D1B11" w:themeColor="background2" w:themeShade="1A"/>
        </w:rPr>
      </w:pPr>
      <w:r w:rsidRPr="00EC4206">
        <w:rPr>
          <w:color w:val="1D1B11" w:themeColor="background2" w:themeShade="1A"/>
        </w:rPr>
        <w:t>A strong theme emerging from both the interview and project records was that participants reported a more positive outlook and reduced lev</w:t>
      </w:r>
      <w:r w:rsidR="00993688" w:rsidRPr="00EC4206">
        <w:rPr>
          <w:color w:val="1D1B11" w:themeColor="background2" w:themeShade="1A"/>
        </w:rPr>
        <w:t xml:space="preserve">els of anxiety and depression. The </w:t>
      </w:r>
      <w:r w:rsidRPr="00EC4206">
        <w:rPr>
          <w:color w:val="1D1B11" w:themeColor="background2" w:themeShade="1A"/>
        </w:rPr>
        <w:t xml:space="preserve">wellbeing counsellor </w:t>
      </w:r>
      <w:r w:rsidR="00993688" w:rsidRPr="00EC4206">
        <w:rPr>
          <w:color w:val="1D1B11" w:themeColor="background2" w:themeShade="1A"/>
        </w:rPr>
        <w:t xml:space="preserve">exit assessment </w:t>
      </w:r>
      <w:r w:rsidRPr="00EC4206">
        <w:rPr>
          <w:color w:val="1D1B11" w:themeColor="background2" w:themeShade="1A"/>
        </w:rPr>
        <w:t xml:space="preserve">with participants </w:t>
      </w:r>
      <w:r w:rsidR="00993688" w:rsidRPr="00EC4206">
        <w:rPr>
          <w:color w:val="1D1B11" w:themeColor="background2" w:themeShade="1A"/>
        </w:rPr>
        <w:t xml:space="preserve">recorded reduced anxiety and depression </w:t>
      </w:r>
      <w:r w:rsidR="00D729CE" w:rsidRPr="00EC4206">
        <w:rPr>
          <w:color w:val="1D1B11" w:themeColor="background2" w:themeShade="1A"/>
        </w:rPr>
        <w:t>scores for 22</w:t>
      </w:r>
      <w:r w:rsidR="00993688" w:rsidRPr="00EC4206">
        <w:rPr>
          <w:color w:val="1D1B11" w:themeColor="background2" w:themeShade="1A"/>
        </w:rPr>
        <w:t xml:space="preserve"> out of 31 participants</w:t>
      </w:r>
      <w:r w:rsidR="00D729CE" w:rsidRPr="00EC4206">
        <w:rPr>
          <w:color w:val="1D1B11" w:themeColor="background2" w:themeShade="1A"/>
        </w:rPr>
        <w:t xml:space="preserve"> (71</w:t>
      </w:r>
      <w:r w:rsidR="00993688" w:rsidRPr="00EC4206">
        <w:rPr>
          <w:color w:val="1D1B11" w:themeColor="background2" w:themeShade="1A"/>
        </w:rPr>
        <w:t>%)</w:t>
      </w:r>
      <w:r w:rsidRPr="00EC4206">
        <w:rPr>
          <w:color w:val="1D1B11" w:themeColor="background2" w:themeShade="1A"/>
        </w:rPr>
        <w:t xml:space="preserve">. In interviews, participants talked about having more energy, feeling more positive and feeling less anxious.  These responses are backed up by the outcome data collected from </w:t>
      </w:r>
      <w:r w:rsidR="00072D04">
        <w:rPr>
          <w:color w:val="1D1B11" w:themeColor="background2" w:themeShade="1A"/>
        </w:rPr>
        <w:t>the mental wellbeing questionnaire measures</w:t>
      </w:r>
      <w:r w:rsidRPr="00EC4206">
        <w:rPr>
          <w:color w:val="1D1B11" w:themeColor="background2" w:themeShade="1A"/>
        </w:rPr>
        <w:t xml:space="preserve">, which recorded an average change of 7 in response to the statements ‘I feel more positive about myself’ and ‘I’ve been feeling more cheerful’ whereby 1 signifies no change and 10 signifies a massive change. 18 of the 30 participants who completed this form scored 7 or above in response to the statement ‘I feel more positive about myself’ with 17 of the 31 participants scoring 7 or above in response to the statement ‘I feel more cheerful.’ </w:t>
      </w:r>
    </w:p>
    <w:p w:rsidR="0073476D" w:rsidRPr="00EC4206" w:rsidRDefault="0073476D" w:rsidP="0073476D">
      <w:pPr>
        <w:autoSpaceDE w:val="0"/>
        <w:autoSpaceDN w:val="0"/>
        <w:adjustRightInd w:val="0"/>
        <w:spacing w:after="0" w:line="240" w:lineRule="auto"/>
        <w:jc w:val="both"/>
        <w:rPr>
          <w:color w:val="1D1B11" w:themeColor="background2" w:themeShade="1A"/>
        </w:rPr>
      </w:pPr>
    </w:p>
    <w:p w:rsidR="0073476D" w:rsidRPr="00EC4206" w:rsidRDefault="0073476D" w:rsidP="0073476D">
      <w:pPr>
        <w:autoSpaceDE w:val="0"/>
        <w:autoSpaceDN w:val="0"/>
        <w:adjustRightInd w:val="0"/>
        <w:spacing w:after="0" w:line="240" w:lineRule="auto"/>
        <w:jc w:val="both"/>
        <w:rPr>
          <w:i/>
          <w:color w:val="1D1B11" w:themeColor="background2" w:themeShade="1A"/>
          <w:lang w:val="en-US"/>
        </w:rPr>
      </w:pPr>
      <w:r w:rsidRPr="00EC4206">
        <w:rPr>
          <w:rFonts w:ascii="Cambria" w:eastAsia="Calibri" w:hAnsi="Cambria"/>
          <w:noProof/>
          <w:color w:val="1D1B11" w:themeColor="background2" w:themeShade="1A"/>
          <w:sz w:val="24"/>
          <w:szCs w:val="24"/>
          <w:lang w:eastAsia="en-GB"/>
        </w:rPr>
        <mc:AlternateContent>
          <mc:Choice Requires="wps">
            <w:drawing>
              <wp:inline distT="0" distB="0" distL="0" distR="0" wp14:anchorId="65826E5E" wp14:editId="57D0EB62">
                <wp:extent cx="3098165" cy="1867710"/>
                <wp:effectExtent l="0" t="0" r="26035" b="18415"/>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867710"/>
                        </a:xfrm>
                        <a:prstGeom prst="rect">
                          <a:avLst/>
                        </a:prstGeom>
                        <a:solidFill>
                          <a:schemeClr val="bg2">
                            <a:lumMod val="90000"/>
                          </a:schemeClr>
                        </a:solidFill>
                        <a:ln w="9525">
                          <a:solidFill>
                            <a:srgbClr val="FFFFFF"/>
                          </a:solidFill>
                          <a:miter lim="800000"/>
                          <a:headEnd/>
                          <a:tailEnd/>
                        </a:ln>
                      </wps:spPr>
                      <wps:txbx>
                        <w:txbxContent>
                          <w:p w:rsidR="001C6528" w:rsidRPr="00910BCF" w:rsidRDefault="001C6528" w:rsidP="0073476D">
                            <w:pPr>
                              <w:spacing w:after="0"/>
                              <w:rPr>
                                <w:b/>
                                <w:iCs/>
                                <w:color w:val="632423" w:themeColor="accent2" w:themeShade="80"/>
                                <w:sz w:val="16"/>
                                <w:szCs w:val="16"/>
                              </w:rPr>
                            </w:pPr>
                          </w:p>
                          <w:p w:rsidR="001C6528" w:rsidRPr="00B71A00" w:rsidRDefault="001C6528" w:rsidP="0073476D">
                            <w:pPr>
                              <w:rPr>
                                <w:color w:val="4A442A" w:themeColor="background2" w:themeShade="40"/>
                              </w:rPr>
                            </w:pPr>
                            <w:r>
                              <w:rPr>
                                <w:b/>
                                <w:iCs/>
                                <w:color w:val="632423" w:themeColor="accent2" w:themeShade="80"/>
                                <w:sz w:val="20"/>
                                <w:szCs w:val="20"/>
                              </w:rPr>
                              <w:t xml:space="preserve"> </w:t>
                            </w:r>
                            <w:r w:rsidRPr="00B71A00">
                              <w:rPr>
                                <w:b/>
                                <w:i/>
                                <w:iCs/>
                                <w:color w:val="4A442A" w:themeColor="background2" w:themeShade="40"/>
                                <w:lang w:val="en-US"/>
                              </w:rPr>
                              <w:t>“I used to have to come in and sit by the door, leave the door open, the main door I had to have it open because of my anxiety, now I’m safe in there now</w:t>
                            </w:r>
                            <w:r w:rsidR="00072D04">
                              <w:rPr>
                                <w:b/>
                                <w:i/>
                                <w:iCs/>
                                <w:color w:val="4A442A" w:themeColor="background2" w:themeShade="40"/>
                                <w:lang w:val="en-US"/>
                              </w:rPr>
                              <w:t>…</w:t>
                            </w:r>
                            <w:r w:rsidRPr="00B71A00">
                              <w:rPr>
                                <w:b/>
                                <w:i/>
                                <w:iCs/>
                                <w:color w:val="4A442A" w:themeColor="background2" w:themeShade="40"/>
                                <w:lang w:val="en-US"/>
                              </w:rPr>
                              <w:t xml:space="preserve"> I get panic attacks anyway, so even going out my front door to go to the shops was a big deal, but having to come here too many doors, corridors I was scared but it made me feel safe here.”</w:t>
                            </w:r>
                            <w:r w:rsidRPr="00B71A00">
                              <w:rPr>
                                <w:b/>
                                <w:iCs/>
                                <w:color w:val="4A442A" w:themeColor="background2" w:themeShade="40"/>
                              </w:rPr>
                              <w:t xml:space="preserve"> Participant W</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60A0463A" id="_x0000_s1029" type="#_x0000_t202" style="width:243.95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" fillcolor="#ddd8c2 [2894]" strokecolor="white">
                <v:textbox>
                  <w:txbxContent>
                    <w:p w:rsidR="001C6528" w:rsidRPr="00910BCF" w:rsidRDefault="001C6528" w:rsidP="0073476D">
                      <w:pPr>
                        <w:spacing w:after="0"/>
                        <w:rPr>
                          <w:b/>
                          <w:iCs/>
                          <w:color w:val="632423" w:themeColor="accent2" w:themeShade="80"/>
                          <w:sz w:val="16"/>
                          <w:szCs w:val="16"/>
                        </w:rPr>
                      </w:pPr>
                    </w:p>
                    <w:p w:rsidR="001C6528" w:rsidRPr="00B71A00" w:rsidRDefault="001C6528" w:rsidP="0073476D">
                      <w:pPr>
                        <w:rPr>
                          <w:color w:val="4A442A" w:themeColor="background2" w:themeShade="40"/>
                        </w:rPr>
                      </w:pPr>
                      <w:r>
                        <w:rPr>
                          <w:b/>
                          <w:iCs/>
                          <w:color w:val="632423" w:themeColor="accent2" w:themeShade="80"/>
                          <w:sz w:val="20"/>
                          <w:szCs w:val="20"/>
                        </w:rPr>
                        <w:t xml:space="preserve"> </w:t>
                      </w:r>
                      <w:r w:rsidRPr="00B71A00">
                        <w:rPr>
                          <w:b/>
                          <w:i/>
                          <w:iCs/>
                          <w:color w:val="4A442A" w:themeColor="background2" w:themeShade="40"/>
                          <w:lang w:val="en-US"/>
                        </w:rPr>
                        <w:t>“I used to have to come in and sit by the door, leave the door open, the main door I had to have it open because of my anxiety, now I’m safe in there now</w:t>
                      </w:r>
                      <w:r w:rsidR="00072D04">
                        <w:rPr>
                          <w:b/>
                          <w:i/>
                          <w:iCs/>
                          <w:color w:val="4A442A" w:themeColor="background2" w:themeShade="40"/>
                          <w:lang w:val="en-US"/>
                        </w:rPr>
                        <w:t>…</w:t>
                      </w:r>
                      <w:r w:rsidRPr="00B71A00">
                        <w:rPr>
                          <w:b/>
                          <w:i/>
                          <w:iCs/>
                          <w:color w:val="4A442A" w:themeColor="background2" w:themeShade="40"/>
                          <w:lang w:val="en-US"/>
                        </w:rPr>
                        <w:t xml:space="preserve"> I get panic attacks anyway, so even going out my front door to go to the shops was a big deal, but having to come here too many doors, corridors I was scared but it made me feel safe here.”</w:t>
                      </w:r>
                      <w:r w:rsidRPr="00B71A00">
                        <w:rPr>
                          <w:b/>
                          <w:iCs/>
                          <w:color w:val="4A442A" w:themeColor="background2" w:themeShade="40"/>
                        </w:rPr>
                        <w:t xml:space="preserve"> Participant W</w:t>
                      </w:r>
                    </w:p>
                  </w:txbxContent>
                </v:textbox>
                <w10:anchorlock/>
              </v:shape>
            </w:pict>
          </mc:Fallback>
        </mc:AlternateContent>
      </w:r>
    </w:p>
    <w:p w:rsidR="0073476D" w:rsidRDefault="0073476D" w:rsidP="0073476D">
      <w:pPr>
        <w:autoSpaceDE w:val="0"/>
        <w:autoSpaceDN w:val="0"/>
        <w:adjustRightInd w:val="0"/>
        <w:spacing w:after="0" w:line="240" w:lineRule="auto"/>
        <w:jc w:val="both"/>
        <w:rPr>
          <w:color w:val="1D1B11" w:themeColor="background2" w:themeShade="1A"/>
        </w:rPr>
      </w:pPr>
    </w:p>
    <w:p w:rsidR="0073476D" w:rsidRPr="00EC4206" w:rsidRDefault="0073476D" w:rsidP="00976203">
      <w:pPr>
        <w:spacing w:after="0"/>
        <w:rPr>
          <w:b/>
          <w:bCs/>
          <w:color w:val="1D1B11" w:themeColor="background2" w:themeShade="1A"/>
          <w:sz w:val="28"/>
          <w:szCs w:val="28"/>
          <w:lang w:eastAsia="en-GB"/>
        </w:rPr>
      </w:pPr>
      <w:r w:rsidRPr="00EC4206">
        <w:rPr>
          <w:b/>
          <w:bCs/>
          <w:color w:val="1D1B11" w:themeColor="background2" w:themeShade="1A"/>
          <w:sz w:val="28"/>
          <w:szCs w:val="28"/>
          <w:lang w:eastAsia="en-GB"/>
        </w:rPr>
        <w:t xml:space="preserve">Increased </w:t>
      </w:r>
      <w:r w:rsidR="009F4546">
        <w:rPr>
          <w:b/>
          <w:bCs/>
          <w:color w:val="1D1B11" w:themeColor="background2" w:themeShade="1A"/>
          <w:sz w:val="28"/>
          <w:szCs w:val="28"/>
          <w:lang w:eastAsia="en-GB"/>
        </w:rPr>
        <w:t>c</w:t>
      </w:r>
      <w:r w:rsidRPr="00EC4206">
        <w:rPr>
          <w:b/>
          <w:bCs/>
          <w:color w:val="1D1B11" w:themeColor="background2" w:themeShade="1A"/>
          <w:sz w:val="28"/>
          <w:szCs w:val="28"/>
          <w:lang w:eastAsia="en-GB"/>
        </w:rPr>
        <w:t>onfidence</w:t>
      </w:r>
    </w:p>
    <w:p w:rsidR="0073476D" w:rsidRPr="00EC4206" w:rsidRDefault="0073476D" w:rsidP="0073476D">
      <w:pPr>
        <w:rPr>
          <w:color w:val="1D1B11" w:themeColor="background2" w:themeShade="1A"/>
          <w:lang w:val="en-US"/>
        </w:rPr>
      </w:pPr>
      <w:r w:rsidRPr="00EC4206">
        <w:rPr>
          <w:color w:val="1D1B11" w:themeColor="background2" w:themeShade="1A"/>
          <w:lang w:val="en-US"/>
        </w:rPr>
        <w:t xml:space="preserve">All of the participants interviewed stated that they had experienced an increase in their confidence as a result of attending the Art-Ease activities. Participants stated that they gained confidence in a variety of ways but particularly through learning and mastering skills and techniques that previously they had thought themselves incapable of performing and through exhibiting their work and receiving positive feedback from staff, other participants and members of the public. Increased confidence was also seen as the cornerstone for making and sustaining other positive changes such as being able to leave the house more and undertaking more exercise. </w:t>
      </w:r>
    </w:p>
    <w:p w:rsidR="0073476D" w:rsidRPr="00EC4206" w:rsidRDefault="0073476D" w:rsidP="00FF3490">
      <w:pPr>
        <w:rPr>
          <w:color w:val="1D1B11" w:themeColor="background2" w:themeShade="1A"/>
        </w:rPr>
      </w:pPr>
      <w:r w:rsidRPr="00EC4206">
        <w:rPr>
          <w:rFonts w:ascii="Cambria" w:eastAsia="Calibri" w:hAnsi="Cambria"/>
          <w:noProof/>
          <w:color w:val="1D1B11" w:themeColor="background2" w:themeShade="1A"/>
          <w:sz w:val="24"/>
          <w:szCs w:val="24"/>
          <w:lang w:eastAsia="en-GB"/>
        </w:rPr>
        <mc:AlternateContent>
          <mc:Choice Requires="wps">
            <w:drawing>
              <wp:inline distT="0" distB="0" distL="0" distR="0" wp14:anchorId="2BCFC208" wp14:editId="5C53688C">
                <wp:extent cx="3098165" cy="894945"/>
                <wp:effectExtent l="0" t="0" r="26035" b="19685"/>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894945"/>
                        </a:xfrm>
                        <a:prstGeom prst="rect">
                          <a:avLst/>
                        </a:prstGeom>
                        <a:solidFill>
                          <a:schemeClr val="bg2">
                            <a:lumMod val="90000"/>
                          </a:schemeClr>
                        </a:solidFill>
                        <a:ln w="9525">
                          <a:solidFill>
                            <a:srgbClr val="FFFFFF"/>
                          </a:solidFill>
                          <a:miter lim="800000"/>
                          <a:headEnd/>
                          <a:tailEnd/>
                        </a:ln>
                      </wps:spPr>
                      <wps:txbx>
                        <w:txbxContent>
                          <w:p w:rsidR="001C6528" w:rsidRPr="00910BCF" w:rsidRDefault="001C6528" w:rsidP="0073476D">
                            <w:pPr>
                              <w:spacing w:after="0"/>
                              <w:rPr>
                                <w:b/>
                                <w:iCs/>
                                <w:color w:val="632423" w:themeColor="accent2" w:themeShade="80"/>
                                <w:sz w:val="16"/>
                                <w:szCs w:val="16"/>
                              </w:rPr>
                            </w:pPr>
                          </w:p>
                          <w:p w:rsidR="001C6528" w:rsidRPr="00B71A00" w:rsidRDefault="001C6528" w:rsidP="0073476D">
                            <w:pPr>
                              <w:rPr>
                                <w:b/>
                                <w:color w:val="4A442A" w:themeColor="background2" w:themeShade="40"/>
                              </w:rPr>
                            </w:pPr>
                            <w:r w:rsidRPr="00B71A00">
                              <w:rPr>
                                <w:b/>
                                <w:color w:val="4A442A" w:themeColor="background2" w:themeShade="40"/>
                                <w:lang w:val="en-US"/>
                              </w:rPr>
                              <w:t xml:space="preserve"> </w:t>
                            </w:r>
                            <w:r w:rsidRPr="00B71A00">
                              <w:rPr>
                                <w:b/>
                                <w:i/>
                                <w:color w:val="4A442A" w:themeColor="background2" w:themeShade="40"/>
                                <w:lang w:val="en-US"/>
                              </w:rPr>
                              <w:t>“I’m a heck of a lot more confident. I know it sounds a bit dramatic but coming up here… has given me my life back.”</w:t>
                            </w:r>
                            <w:r w:rsidRPr="00B71A00">
                              <w:rPr>
                                <w:b/>
                                <w:color w:val="4A442A" w:themeColor="background2" w:themeShade="40"/>
                                <w:lang w:val="en-US"/>
                              </w:rPr>
                              <w:t xml:space="preserve">  Participant S</w:t>
                            </w:r>
                          </w:p>
                          <w:p w:rsidR="001C6528" w:rsidRDefault="001C6528" w:rsidP="0073476D"/>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2D18B4D5" id="_x0000_s1030" type="#_x0000_t202" style="width:243.95pt;height: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" fillcolor="#ddd8c2 [2894]" strokecolor="white">
                <v:textbox>
                  <w:txbxContent>
                    <w:p w:rsidR="001C6528" w:rsidRPr="00910BCF" w:rsidRDefault="001C6528" w:rsidP="0073476D">
                      <w:pPr>
                        <w:spacing w:after="0"/>
                        <w:rPr>
                          <w:b/>
                          <w:iCs/>
                          <w:color w:val="632423" w:themeColor="accent2" w:themeShade="80"/>
                          <w:sz w:val="16"/>
                          <w:szCs w:val="16"/>
                        </w:rPr>
                      </w:pPr>
                    </w:p>
                    <w:p w:rsidR="001C6528" w:rsidRPr="00B71A00" w:rsidRDefault="001C6528" w:rsidP="0073476D">
                      <w:pPr>
                        <w:rPr>
                          <w:b/>
                          <w:color w:val="4A442A" w:themeColor="background2" w:themeShade="40"/>
                        </w:rPr>
                      </w:pPr>
                      <w:r w:rsidRPr="00B71A00">
                        <w:rPr>
                          <w:b/>
                          <w:color w:val="4A442A" w:themeColor="background2" w:themeShade="40"/>
                          <w:lang w:val="en-US"/>
                        </w:rPr>
                        <w:t xml:space="preserve"> </w:t>
                      </w:r>
                      <w:r w:rsidRPr="00B71A00">
                        <w:rPr>
                          <w:b/>
                          <w:i/>
                          <w:color w:val="4A442A" w:themeColor="background2" w:themeShade="40"/>
                          <w:lang w:val="en-US"/>
                        </w:rPr>
                        <w:t>“I’m a heck of a lot more confident. I know it sounds a bit dramatic but coming up here… has given me my life back.”</w:t>
                      </w:r>
                      <w:r w:rsidRPr="00B71A00">
                        <w:rPr>
                          <w:b/>
                          <w:color w:val="4A442A" w:themeColor="background2" w:themeShade="40"/>
                          <w:lang w:val="en-US"/>
                        </w:rPr>
                        <w:t xml:space="preserve">  Participant S</w:t>
                      </w:r>
                    </w:p>
                    <w:p w:rsidR="001C6528" w:rsidRDefault="001C6528" w:rsidP="0073476D"/>
                  </w:txbxContent>
                </v:textbox>
                <w10:anchorlock/>
              </v:shape>
            </w:pict>
          </mc:Fallback>
        </mc:AlternateContent>
      </w:r>
    </w:p>
    <w:p w:rsidR="0073476D" w:rsidRPr="00EC4206" w:rsidRDefault="0073476D" w:rsidP="00976203">
      <w:pPr>
        <w:spacing w:after="0"/>
        <w:rPr>
          <w:b/>
          <w:bCs/>
          <w:color w:val="1D1B11" w:themeColor="background2" w:themeShade="1A"/>
          <w:sz w:val="28"/>
          <w:szCs w:val="28"/>
          <w:lang w:eastAsia="en-GB"/>
        </w:rPr>
      </w:pPr>
      <w:r w:rsidRPr="00EC4206">
        <w:rPr>
          <w:b/>
          <w:bCs/>
          <w:color w:val="1D1B11" w:themeColor="background2" w:themeShade="1A"/>
          <w:sz w:val="28"/>
          <w:szCs w:val="28"/>
          <w:lang w:eastAsia="en-GB"/>
        </w:rPr>
        <w:t xml:space="preserve">Increased levels of self-worth </w:t>
      </w:r>
    </w:p>
    <w:p w:rsidR="0073476D" w:rsidRPr="00EC4206" w:rsidRDefault="0073476D" w:rsidP="0073476D">
      <w:pPr>
        <w:rPr>
          <w:color w:val="1D1B11" w:themeColor="background2" w:themeShade="1A"/>
          <w:lang w:val="en-US"/>
        </w:rPr>
      </w:pPr>
      <w:r w:rsidRPr="00EC4206">
        <w:rPr>
          <w:color w:val="1D1B11" w:themeColor="background2" w:themeShade="1A"/>
          <w:lang w:val="en-US"/>
        </w:rPr>
        <w:t xml:space="preserve">Another significant area of value creation for participants was with regards to an increased sense of self-worth, purpose and fulfillment. Participants talked about how the project gave them something to look forward to each week and how in having something to show for their efforts - and to share with friends and family members – the Art activities gave them a renewed sense of self-worth. Participants talked about continuing art activities outside of the Art-classes and the way in which these activities left them feeling stimulated and inspired. </w:t>
      </w:r>
    </w:p>
    <w:p w:rsidR="00661B02" w:rsidRPr="00EC4206" w:rsidRDefault="00661B02" w:rsidP="00477D43">
      <w:pPr>
        <w:spacing w:after="0"/>
        <w:rPr>
          <w:b/>
          <w:color w:val="1D1B11" w:themeColor="background2" w:themeShade="1A"/>
          <w:sz w:val="28"/>
          <w:szCs w:val="28"/>
        </w:rPr>
      </w:pPr>
      <w:r w:rsidRPr="00EC4206">
        <w:rPr>
          <w:rFonts w:eastAsia="Calibri"/>
          <w:b/>
          <w:noProof/>
          <w:color w:val="1D1B11" w:themeColor="background2" w:themeShade="1A"/>
          <w:lang w:eastAsia="en-GB"/>
        </w:rPr>
        <mc:AlternateContent>
          <mc:Choice Requires="wps">
            <w:drawing>
              <wp:inline distT="0" distB="0" distL="0" distR="0" wp14:anchorId="06DEB32E" wp14:editId="288CA9E7">
                <wp:extent cx="3060065" cy="1546698"/>
                <wp:effectExtent l="0" t="0" r="26035" b="15875"/>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546698"/>
                        </a:xfrm>
                        <a:prstGeom prst="rect">
                          <a:avLst/>
                        </a:prstGeom>
                        <a:solidFill>
                          <a:schemeClr val="bg2">
                            <a:lumMod val="90000"/>
                          </a:schemeClr>
                        </a:solidFill>
                        <a:ln w="9525">
                          <a:solidFill>
                            <a:srgbClr val="FFFFFF"/>
                          </a:solidFill>
                          <a:miter lim="800000"/>
                          <a:headEnd/>
                          <a:tailEnd/>
                        </a:ln>
                      </wps:spPr>
                      <wps:txbx>
                        <w:txbxContent>
                          <w:p w:rsidR="001C6528" w:rsidRPr="00AF5B4A" w:rsidRDefault="001C6528" w:rsidP="00661B02">
                            <w:pPr>
                              <w:spacing w:after="0"/>
                              <w:rPr>
                                <w:iCs/>
                                <w:sz w:val="16"/>
                                <w:szCs w:val="16"/>
                              </w:rPr>
                            </w:pPr>
                          </w:p>
                          <w:p w:rsidR="001C6528" w:rsidRPr="001C6528" w:rsidRDefault="001C6528" w:rsidP="0073476D">
                            <w:pPr>
                              <w:rPr>
                                <w:rFonts w:eastAsia="Calibri"/>
                                <w:b/>
                                <w:i/>
                                <w:color w:val="632423" w:themeColor="accent2" w:themeShade="80"/>
                              </w:rPr>
                            </w:pPr>
                            <w:r w:rsidRPr="00BE7E7D">
                              <w:rPr>
                                <w:b/>
                                <w:iCs/>
                                <w:color w:val="632423" w:themeColor="accent2" w:themeShade="80"/>
                                <w:sz w:val="20"/>
                                <w:szCs w:val="20"/>
                              </w:rPr>
                              <w:t xml:space="preserve"> </w:t>
                            </w:r>
                            <w:r w:rsidRPr="00B71A00">
                              <w:rPr>
                                <w:b/>
                                <w:i/>
                                <w:iCs/>
                                <w:color w:val="4A442A" w:themeColor="background2" w:themeShade="40"/>
                                <w:lang w:val="en-US"/>
                              </w:rPr>
                              <w:t>“It’s made me a proper person again basically. Even my family, even they have noticed a difference in me. They say you are a completely different person, you have gone back to who you used to be, but you’re worse, you’re much cheekier than you used to be!”</w:t>
                            </w:r>
                            <w:r w:rsidRPr="00B71A00">
                              <w:rPr>
                                <w:b/>
                                <w:iCs/>
                                <w:color w:val="4A442A" w:themeColor="background2" w:themeShade="40"/>
                                <w:lang w:val="en-US"/>
                              </w:rPr>
                              <w:t xml:space="preserve"> Participant S</w:t>
                            </w:r>
                            <w:r w:rsidRPr="00B71A00">
                              <w:rPr>
                                <w:b/>
                                <w:i/>
                                <w:iCs/>
                                <w:color w:val="4A442A" w:themeColor="background2" w:themeShade="40"/>
                              </w:rPr>
                              <w:t xml:space="preserve"> </w:t>
                            </w:r>
                          </w:p>
                          <w:p w:rsidR="001C6528" w:rsidRDefault="001C6528" w:rsidP="00661B02">
                            <w:pPr>
                              <w:rPr>
                                <w:b/>
                                <w:i/>
                                <w:iCs/>
                                <w:color w:val="632423" w:themeColor="accent2" w:themeShade="80"/>
                                <w:sz w:val="20"/>
                                <w:szCs w:val="20"/>
                              </w:rPr>
                            </w:pPr>
                          </w:p>
                          <w:p w:rsidR="001C6528" w:rsidRPr="00BE7E7D" w:rsidRDefault="001C6528" w:rsidP="00661B02">
                            <w:pPr>
                              <w:rPr>
                                <w:b/>
                                <w:i/>
                                <w:iCs/>
                                <w:color w:val="632423" w:themeColor="accent2" w:themeShade="80"/>
                                <w:sz w:val="20"/>
                                <w:szCs w:val="20"/>
                              </w:rPr>
                            </w:pPr>
                          </w:p>
                          <w:p w:rsidR="001C6528" w:rsidRDefault="001C6528" w:rsidP="00661B02">
                            <w:pPr>
                              <w:rPr>
                                <w:b/>
                                <w:i/>
                                <w:iCs/>
                                <w:color w:val="632423" w:themeColor="accent2" w:themeShade="80"/>
                                <w:sz w:val="20"/>
                                <w:szCs w:val="20"/>
                              </w:rPr>
                            </w:pPr>
                          </w:p>
                          <w:p w:rsidR="001C6528" w:rsidRDefault="001C6528" w:rsidP="00661B02">
                            <w:pPr>
                              <w:rPr>
                                <w:b/>
                                <w:i/>
                                <w:iCs/>
                                <w:color w:val="632423" w:themeColor="accent2" w:themeShade="80"/>
                                <w:sz w:val="20"/>
                                <w:szCs w:val="20"/>
                              </w:rPr>
                            </w:pPr>
                          </w:p>
                          <w:p w:rsidR="001C6528" w:rsidRPr="002D657D" w:rsidRDefault="001C6528" w:rsidP="00661B02">
                            <w:pPr>
                              <w:rPr>
                                <w:b/>
                                <w:i/>
                                <w:iCs/>
                                <w:color w:val="632423" w:themeColor="accent2" w:themeShade="80"/>
                                <w:sz w:val="20"/>
                                <w:szCs w:val="20"/>
                              </w:rPr>
                            </w:pPr>
                          </w:p>
                          <w:p w:rsidR="001C6528" w:rsidRPr="00856052" w:rsidRDefault="001C6528" w:rsidP="00661B02">
                            <w:pPr>
                              <w:rPr>
                                <w:i/>
                                <w:iCs/>
                                <w:sz w:val="20"/>
                                <w:szCs w:val="20"/>
                              </w:rPr>
                            </w:pPr>
                          </w:p>
                          <w:p w:rsidR="001C6528" w:rsidRDefault="001C6528" w:rsidP="00661B02"/>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1A314BF1" id="_x0000_s1031" type="#_x0000_t202" style="width:240.9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" fillcolor="#ddd8c2 [2894]" strokecolor="white">
                <v:textbox>
                  <w:txbxContent>
                    <w:p w:rsidR="001C6528" w:rsidRPr="00AF5B4A" w:rsidRDefault="001C6528" w:rsidP="00661B02">
                      <w:pPr>
                        <w:spacing w:after="0"/>
                        <w:rPr>
                          <w:iCs/>
                          <w:sz w:val="16"/>
                          <w:szCs w:val="16"/>
                        </w:rPr>
                      </w:pPr>
                    </w:p>
                    <w:p w:rsidR="001C6528" w:rsidRPr="001C6528" w:rsidRDefault="001C6528" w:rsidP="0073476D">
                      <w:pPr>
                        <w:rPr>
                          <w:rFonts w:eastAsia="Calibri"/>
                          <w:b/>
                          <w:i/>
                          <w:color w:val="632423" w:themeColor="accent2" w:themeShade="80"/>
                        </w:rPr>
                      </w:pPr>
                      <w:r w:rsidRPr="00BE7E7D">
                        <w:rPr>
                          <w:b/>
                          <w:iCs/>
                          <w:color w:val="632423" w:themeColor="accent2" w:themeShade="80"/>
                          <w:sz w:val="20"/>
                          <w:szCs w:val="20"/>
                        </w:rPr>
                        <w:t xml:space="preserve"> </w:t>
                      </w:r>
                      <w:r w:rsidRPr="00B71A00">
                        <w:rPr>
                          <w:b/>
                          <w:i/>
                          <w:iCs/>
                          <w:color w:val="4A442A" w:themeColor="background2" w:themeShade="40"/>
                          <w:lang w:val="en-US"/>
                        </w:rPr>
                        <w:t>“It’s made me a proper person again basically. Even my family, even they have noticed a difference in me. They say you are a completely different person, you have gone back to who you used to be, but you’re worse, you’re much cheekier than you used to be!”</w:t>
                      </w:r>
                      <w:r w:rsidRPr="00B71A00">
                        <w:rPr>
                          <w:b/>
                          <w:iCs/>
                          <w:color w:val="4A442A" w:themeColor="background2" w:themeShade="40"/>
                          <w:lang w:val="en-US"/>
                        </w:rPr>
                        <w:t xml:space="preserve"> Participant S</w:t>
                      </w:r>
                      <w:r w:rsidRPr="00B71A00">
                        <w:rPr>
                          <w:b/>
                          <w:i/>
                          <w:iCs/>
                          <w:color w:val="4A442A" w:themeColor="background2" w:themeShade="40"/>
                        </w:rPr>
                        <w:t xml:space="preserve"> </w:t>
                      </w:r>
                    </w:p>
                    <w:p w:rsidR="001C6528" w:rsidRDefault="001C6528" w:rsidP="00661B02">
                      <w:pPr>
                        <w:rPr>
                          <w:b/>
                          <w:i/>
                          <w:iCs/>
                          <w:color w:val="632423" w:themeColor="accent2" w:themeShade="80"/>
                          <w:sz w:val="20"/>
                          <w:szCs w:val="20"/>
                        </w:rPr>
                      </w:pPr>
                    </w:p>
                    <w:p w:rsidR="001C6528" w:rsidRPr="00BE7E7D" w:rsidRDefault="001C6528" w:rsidP="00661B02">
                      <w:pPr>
                        <w:rPr>
                          <w:b/>
                          <w:i/>
                          <w:iCs/>
                          <w:color w:val="632423" w:themeColor="accent2" w:themeShade="80"/>
                          <w:sz w:val="20"/>
                          <w:szCs w:val="20"/>
                        </w:rPr>
                      </w:pPr>
                    </w:p>
                    <w:p w:rsidR="001C6528" w:rsidRDefault="001C6528" w:rsidP="00661B02">
                      <w:pPr>
                        <w:rPr>
                          <w:b/>
                          <w:i/>
                          <w:iCs/>
                          <w:color w:val="632423" w:themeColor="accent2" w:themeShade="80"/>
                          <w:sz w:val="20"/>
                          <w:szCs w:val="20"/>
                        </w:rPr>
                      </w:pPr>
                    </w:p>
                    <w:p w:rsidR="001C6528" w:rsidRDefault="001C6528" w:rsidP="00661B02">
                      <w:pPr>
                        <w:rPr>
                          <w:b/>
                          <w:i/>
                          <w:iCs/>
                          <w:color w:val="632423" w:themeColor="accent2" w:themeShade="80"/>
                          <w:sz w:val="20"/>
                          <w:szCs w:val="20"/>
                        </w:rPr>
                      </w:pPr>
                    </w:p>
                    <w:p w:rsidR="001C6528" w:rsidRPr="002D657D" w:rsidRDefault="001C6528" w:rsidP="00661B02">
                      <w:pPr>
                        <w:rPr>
                          <w:b/>
                          <w:i/>
                          <w:iCs/>
                          <w:color w:val="632423" w:themeColor="accent2" w:themeShade="80"/>
                          <w:sz w:val="20"/>
                          <w:szCs w:val="20"/>
                        </w:rPr>
                      </w:pPr>
                    </w:p>
                    <w:p w:rsidR="001C6528" w:rsidRPr="00856052" w:rsidRDefault="001C6528" w:rsidP="00661B02">
                      <w:pPr>
                        <w:rPr>
                          <w:i/>
                          <w:iCs/>
                          <w:sz w:val="20"/>
                          <w:szCs w:val="20"/>
                        </w:rPr>
                      </w:pPr>
                    </w:p>
                    <w:p w:rsidR="001C6528" w:rsidRDefault="001C6528" w:rsidP="00661B02"/>
                  </w:txbxContent>
                </v:textbox>
                <w10:anchorlock/>
              </v:shape>
            </w:pict>
          </mc:Fallback>
        </mc:AlternateContent>
      </w:r>
    </w:p>
    <w:p w:rsidR="00661B02" w:rsidRPr="00EC4206" w:rsidRDefault="00661B02" w:rsidP="00477D43">
      <w:pPr>
        <w:spacing w:after="0"/>
        <w:rPr>
          <w:b/>
          <w:color w:val="1D1B11" w:themeColor="background2" w:themeShade="1A"/>
          <w:sz w:val="28"/>
          <w:szCs w:val="28"/>
        </w:rPr>
      </w:pPr>
    </w:p>
    <w:p w:rsidR="001C6528" w:rsidRPr="00EC4206" w:rsidRDefault="001C6528" w:rsidP="001C6528">
      <w:pPr>
        <w:spacing w:after="0"/>
        <w:rPr>
          <w:b/>
          <w:color w:val="1D1B11" w:themeColor="background2" w:themeShade="1A"/>
          <w:sz w:val="28"/>
          <w:szCs w:val="28"/>
          <w:lang w:val="en-US"/>
        </w:rPr>
      </w:pPr>
      <w:r w:rsidRPr="00EC4206">
        <w:rPr>
          <w:b/>
          <w:color w:val="1D1B11" w:themeColor="background2" w:themeShade="1A"/>
          <w:sz w:val="28"/>
          <w:szCs w:val="28"/>
          <w:lang w:val="en-US"/>
        </w:rPr>
        <w:t xml:space="preserve">Less </w:t>
      </w:r>
      <w:r w:rsidR="009F4546">
        <w:rPr>
          <w:b/>
          <w:color w:val="1D1B11" w:themeColor="background2" w:themeShade="1A"/>
          <w:sz w:val="28"/>
          <w:szCs w:val="28"/>
          <w:lang w:val="en-US"/>
        </w:rPr>
        <w:t>d</w:t>
      </w:r>
      <w:r w:rsidR="00FD23CF">
        <w:rPr>
          <w:b/>
          <w:color w:val="1D1B11" w:themeColor="background2" w:themeShade="1A"/>
          <w:sz w:val="28"/>
          <w:szCs w:val="28"/>
          <w:lang w:val="en-US"/>
        </w:rPr>
        <w:t>ependence on</w:t>
      </w:r>
      <w:r w:rsidRPr="00EC4206">
        <w:rPr>
          <w:b/>
          <w:color w:val="1D1B11" w:themeColor="background2" w:themeShade="1A"/>
          <w:sz w:val="28"/>
          <w:szCs w:val="28"/>
          <w:lang w:val="en-US"/>
        </w:rPr>
        <w:t xml:space="preserve"> </w:t>
      </w:r>
      <w:r w:rsidR="009F4546">
        <w:rPr>
          <w:b/>
          <w:color w:val="1D1B11" w:themeColor="background2" w:themeShade="1A"/>
          <w:sz w:val="28"/>
          <w:szCs w:val="28"/>
          <w:lang w:val="en-US"/>
        </w:rPr>
        <w:t>s</w:t>
      </w:r>
      <w:r w:rsidRPr="00EC4206">
        <w:rPr>
          <w:b/>
          <w:color w:val="1D1B11" w:themeColor="background2" w:themeShade="1A"/>
          <w:sz w:val="28"/>
          <w:szCs w:val="28"/>
          <w:lang w:val="en-US"/>
        </w:rPr>
        <w:t xml:space="preserve">tatutory </w:t>
      </w:r>
      <w:r w:rsidR="009F4546">
        <w:rPr>
          <w:b/>
          <w:color w:val="1D1B11" w:themeColor="background2" w:themeShade="1A"/>
          <w:sz w:val="28"/>
          <w:szCs w:val="28"/>
          <w:lang w:val="en-US"/>
        </w:rPr>
        <w:t>m</w:t>
      </w:r>
      <w:r w:rsidRPr="00EC4206">
        <w:rPr>
          <w:b/>
          <w:color w:val="1D1B11" w:themeColor="background2" w:themeShade="1A"/>
          <w:sz w:val="28"/>
          <w:szCs w:val="28"/>
          <w:lang w:val="en-US"/>
        </w:rPr>
        <w:t xml:space="preserve">ental </w:t>
      </w:r>
      <w:r w:rsidR="009F4546">
        <w:rPr>
          <w:b/>
          <w:color w:val="1D1B11" w:themeColor="background2" w:themeShade="1A"/>
          <w:sz w:val="28"/>
          <w:szCs w:val="28"/>
          <w:lang w:val="en-US"/>
        </w:rPr>
        <w:t>h</w:t>
      </w:r>
      <w:r w:rsidRPr="00EC4206">
        <w:rPr>
          <w:b/>
          <w:color w:val="1D1B11" w:themeColor="background2" w:themeShade="1A"/>
          <w:sz w:val="28"/>
          <w:szCs w:val="28"/>
          <w:lang w:val="en-US"/>
        </w:rPr>
        <w:t xml:space="preserve">ealth </w:t>
      </w:r>
      <w:r w:rsidR="009F4546">
        <w:rPr>
          <w:b/>
          <w:color w:val="1D1B11" w:themeColor="background2" w:themeShade="1A"/>
          <w:sz w:val="28"/>
          <w:szCs w:val="28"/>
          <w:lang w:val="en-US"/>
        </w:rPr>
        <w:t>s</w:t>
      </w:r>
      <w:r w:rsidRPr="00EC4206">
        <w:rPr>
          <w:b/>
          <w:color w:val="1D1B11" w:themeColor="background2" w:themeShade="1A"/>
          <w:sz w:val="28"/>
          <w:szCs w:val="28"/>
          <w:lang w:val="en-US"/>
        </w:rPr>
        <w:t xml:space="preserve">ervices </w:t>
      </w:r>
    </w:p>
    <w:p w:rsidR="00304540" w:rsidRDefault="001C6528" w:rsidP="001C6528">
      <w:pPr>
        <w:spacing w:after="0"/>
        <w:rPr>
          <w:color w:val="1D1B11" w:themeColor="background2" w:themeShade="1A"/>
        </w:rPr>
      </w:pPr>
      <w:r w:rsidRPr="00EC4206">
        <w:rPr>
          <w:color w:val="1D1B11" w:themeColor="background2" w:themeShade="1A"/>
        </w:rPr>
        <w:t xml:space="preserve">The support provided by the staff and other participants of the Art-Ease programme, creates increased resilience for participants, meaning that they do not have to re-engage in statutory mental health services during periods of personal crisis. This results in the NHS experiencing a lower demand for its statutory mental health services, freeing up capacity. Of the nine participants interviewed, one specifically stated that they had avoided relapse and a return to mental health services as a result of their engagement with the Art-ease programme. </w:t>
      </w:r>
    </w:p>
    <w:p w:rsidR="00304540" w:rsidRDefault="00304540" w:rsidP="001C6528">
      <w:pPr>
        <w:spacing w:after="0"/>
        <w:rPr>
          <w:color w:val="1D1B11" w:themeColor="background2" w:themeShade="1A"/>
        </w:rPr>
      </w:pPr>
    </w:p>
    <w:p w:rsidR="00A15A4C" w:rsidRDefault="00A15A4C" w:rsidP="001C6528">
      <w:pPr>
        <w:spacing w:after="0"/>
        <w:rPr>
          <w:color w:val="1D1B11" w:themeColor="background2" w:themeShade="1A"/>
        </w:rPr>
      </w:pPr>
      <w:r>
        <w:rPr>
          <w:noProof/>
          <w:color w:val="1D1B11" w:themeColor="background2" w:themeShade="1A"/>
          <w:lang w:eastAsia="en-GB"/>
        </w:rPr>
        <w:drawing>
          <wp:inline distT="0" distB="0" distL="0" distR="0" wp14:anchorId="61AB8557" wp14:editId="0C273892">
            <wp:extent cx="3096895" cy="2066925"/>
            <wp:effectExtent l="0" t="0" r="825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895" cy="2066925"/>
                    </a:xfrm>
                    <a:prstGeom prst="rect">
                      <a:avLst/>
                    </a:prstGeom>
                    <a:noFill/>
                  </pic:spPr>
                </pic:pic>
              </a:graphicData>
            </a:graphic>
          </wp:inline>
        </w:drawing>
      </w:r>
    </w:p>
    <w:p w:rsidR="00A15A4C" w:rsidRDefault="00A15A4C" w:rsidP="001C6528">
      <w:pPr>
        <w:spacing w:after="0"/>
        <w:rPr>
          <w:color w:val="1D1B11" w:themeColor="background2" w:themeShade="1A"/>
        </w:rPr>
      </w:pPr>
    </w:p>
    <w:p w:rsidR="001C6528" w:rsidRPr="00EC4206" w:rsidRDefault="001C6528" w:rsidP="001C6528">
      <w:pPr>
        <w:spacing w:after="0"/>
        <w:rPr>
          <w:color w:val="1D1B11" w:themeColor="background2" w:themeShade="1A"/>
        </w:rPr>
      </w:pPr>
      <w:r w:rsidRPr="00EC4206">
        <w:rPr>
          <w:color w:val="1D1B11" w:themeColor="background2" w:themeShade="1A"/>
        </w:rPr>
        <w:t>Given that 1 of the 9 participants interviewed talked explicit</w:t>
      </w:r>
      <w:r w:rsidR="002B0FA7" w:rsidRPr="00EC4206">
        <w:rPr>
          <w:color w:val="1D1B11" w:themeColor="background2" w:themeShade="1A"/>
        </w:rPr>
        <w:t>ly about how accessing the Art-E</w:t>
      </w:r>
      <w:r w:rsidRPr="00EC4206">
        <w:rPr>
          <w:color w:val="1D1B11" w:themeColor="background2" w:themeShade="1A"/>
        </w:rPr>
        <w:t>ase service had allowed them to avoid a breakdown and return to inpatient mental health services it was considered appropr</w:t>
      </w:r>
      <w:r w:rsidR="002B0FA7" w:rsidRPr="00EC4206">
        <w:rPr>
          <w:color w:val="1D1B11" w:themeColor="background2" w:themeShade="1A"/>
        </w:rPr>
        <w:t>iate to estimate that in total 6 of the 64</w:t>
      </w:r>
      <w:r w:rsidRPr="00EC4206">
        <w:rPr>
          <w:color w:val="1D1B11" w:themeColor="background2" w:themeShade="1A"/>
        </w:rPr>
        <w:t xml:space="preserve"> participants who had engaged with the Art-</w:t>
      </w:r>
      <w:r w:rsidR="002B0FA7" w:rsidRPr="00EC4206">
        <w:rPr>
          <w:color w:val="1D1B11" w:themeColor="background2" w:themeShade="1A"/>
        </w:rPr>
        <w:t>E</w:t>
      </w:r>
      <w:r w:rsidRPr="00EC4206">
        <w:rPr>
          <w:color w:val="1D1B11" w:themeColor="background2" w:themeShade="1A"/>
        </w:rPr>
        <w:t xml:space="preserve">ase group more than five times would experience a similar outcome, although this could be significantly higher given that the stigma around mental health, and the challenges of talking about one’s own mental health might have prevented other interviewees from talking so explicitly about their own mental health experiences and the likelihood of relapse. </w:t>
      </w:r>
    </w:p>
    <w:p w:rsidR="001C6528" w:rsidRPr="00EC4206" w:rsidRDefault="001C6528" w:rsidP="001C6528">
      <w:pPr>
        <w:spacing w:after="0"/>
        <w:rPr>
          <w:color w:val="1D1B11" w:themeColor="background2" w:themeShade="1A"/>
        </w:rPr>
      </w:pPr>
    </w:p>
    <w:p w:rsidR="001C6528" w:rsidRPr="00EC4206" w:rsidRDefault="001C6528" w:rsidP="001C6528">
      <w:pPr>
        <w:spacing w:after="0"/>
        <w:rPr>
          <w:color w:val="1D1B11" w:themeColor="background2" w:themeShade="1A"/>
        </w:rPr>
      </w:pPr>
      <w:r w:rsidRPr="00EC4206">
        <w:rPr>
          <w:rFonts w:eastAsia="Calibri"/>
          <w:b/>
          <w:noProof/>
          <w:color w:val="1D1B11" w:themeColor="background2" w:themeShade="1A"/>
          <w:lang w:eastAsia="en-GB"/>
        </w:rPr>
        <mc:AlternateContent>
          <mc:Choice Requires="wps">
            <w:drawing>
              <wp:inline distT="0" distB="0" distL="0" distR="0" wp14:anchorId="57B1E3F9" wp14:editId="5E83A45E">
                <wp:extent cx="3060065" cy="1663430"/>
                <wp:effectExtent l="0" t="0" r="26035" b="13335"/>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663430"/>
                        </a:xfrm>
                        <a:prstGeom prst="rect">
                          <a:avLst/>
                        </a:prstGeom>
                        <a:solidFill>
                          <a:schemeClr val="bg2">
                            <a:lumMod val="90000"/>
                          </a:schemeClr>
                        </a:solidFill>
                        <a:ln w="9525">
                          <a:solidFill>
                            <a:srgbClr val="FFFFFF"/>
                          </a:solidFill>
                          <a:miter lim="800000"/>
                          <a:headEnd/>
                          <a:tailEnd/>
                        </a:ln>
                      </wps:spPr>
                      <wps:txbx>
                        <w:txbxContent>
                          <w:p w:rsidR="001C6528" w:rsidRPr="00AF5B4A" w:rsidRDefault="001C6528" w:rsidP="001C6528">
                            <w:pPr>
                              <w:spacing w:after="0"/>
                              <w:rPr>
                                <w:iCs/>
                                <w:sz w:val="16"/>
                                <w:szCs w:val="16"/>
                              </w:rPr>
                            </w:pPr>
                          </w:p>
                          <w:p w:rsidR="001C6528" w:rsidRPr="00B71A00" w:rsidRDefault="001C6528" w:rsidP="001C6528">
                            <w:pPr>
                              <w:rPr>
                                <w:b/>
                                <w:i/>
                                <w:iCs/>
                                <w:color w:val="4A442A" w:themeColor="background2" w:themeShade="40"/>
                              </w:rPr>
                            </w:pPr>
                            <w:r w:rsidRPr="00BE7E7D">
                              <w:rPr>
                                <w:b/>
                                <w:iCs/>
                                <w:color w:val="632423" w:themeColor="accent2" w:themeShade="80"/>
                                <w:sz w:val="20"/>
                                <w:szCs w:val="20"/>
                              </w:rPr>
                              <w:t xml:space="preserve"> </w:t>
                            </w:r>
                            <w:r w:rsidRPr="00B71A00">
                              <w:rPr>
                                <w:b/>
                                <w:i/>
                                <w:iCs/>
                                <w:color w:val="4A442A" w:themeColor="background2" w:themeShade="40"/>
                              </w:rPr>
                              <w:t xml:space="preserve">“I could have had another major break down as far as I am concerned, in-fact everybody was waiting on it to be honest, if anything was going to give me the push to have another relapse, you know, so.. It’s impossible to measure what situation I would have been in if I didn’t have this.” </w:t>
                            </w:r>
                            <w:r w:rsidRPr="00B71A00">
                              <w:rPr>
                                <w:b/>
                                <w:iCs/>
                                <w:color w:val="4A442A" w:themeColor="background2" w:themeShade="40"/>
                              </w:rPr>
                              <w:t>Participant T</w:t>
                            </w:r>
                          </w:p>
                          <w:p w:rsidR="001C6528" w:rsidRPr="001C6528" w:rsidRDefault="001C6528" w:rsidP="001C6528">
                            <w:pPr>
                              <w:rPr>
                                <w:rFonts w:eastAsia="Calibri"/>
                                <w:b/>
                                <w:i/>
                                <w:color w:val="632423" w:themeColor="accent2" w:themeShade="80"/>
                              </w:rPr>
                            </w:pPr>
                          </w:p>
                          <w:p w:rsidR="001C6528" w:rsidRDefault="001C6528" w:rsidP="001C6528">
                            <w:pPr>
                              <w:rPr>
                                <w:b/>
                                <w:i/>
                                <w:iCs/>
                                <w:color w:val="632423" w:themeColor="accent2" w:themeShade="80"/>
                                <w:sz w:val="20"/>
                                <w:szCs w:val="20"/>
                              </w:rPr>
                            </w:pPr>
                          </w:p>
                          <w:p w:rsidR="001C6528" w:rsidRPr="00BE7E7D" w:rsidRDefault="001C6528" w:rsidP="001C6528">
                            <w:pPr>
                              <w:rPr>
                                <w:b/>
                                <w:i/>
                                <w:iCs/>
                                <w:color w:val="632423" w:themeColor="accent2" w:themeShade="80"/>
                                <w:sz w:val="20"/>
                                <w:szCs w:val="20"/>
                              </w:rPr>
                            </w:pPr>
                          </w:p>
                          <w:p w:rsidR="001C6528" w:rsidRDefault="001C6528" w:rsidP="001C6528">
                            <w:pPr>
                              <w:rPr>
                                <w:b/>
                                <w:i/>
                                <w:iCs/>
                                <w:color w:val="632423" w:themeColor="accent2" w:themeShade="80"/>
                                <w:sz w:val="20"/>
                                <w:szCs w:val="20"/>
                              </w:rPr>
                            </w:pPr>
                          </w:p>
                          <w:p w:rsidR="001C6528" w:rsidRDefault="001C6528" w:rsidP="001C6528">
                            <w:pPr>
                              <w:rPr>
                                <w:b/>
                                <w:i/>
                                <w:iCs/>
                                <w:color w:val="632423" w:themeColor="accent2" w:themeShade="80"/>
                                <w:sz w:val="20"/>
                                <w:szCs w:val="20"/>
                              </w:rPr>
                            </w:pPr>
                          </w:p>
                          <w:p w:rsidR="001C6528" w:rsidRPr="002D657D" w:rsidRDefault="001C6528" w:rsidP="001C6528">
                            <w:pPr>
                              <w:rPr>
                                <w:b/>
                                <w:i/>
                                <w:iCs/>
                                <w:color w:val="632423" w:themeColor="accent2" w:themeShade="80"/>
                                <w:sz w:val="20"/>
                                <w:szCs w:val="20"/>
                              </w:rPr>
                            </w:pPr>
                          </w:p>
                          <w:p w:rsidR="001C6528" w:rsidRPr="00856052" w:rsidRDefault="001C6528" w:rsidP="001C6528">
                            <w:pPr>
                              <w:rPr>
                                <w:i/>
                                <w:iCs/>
                                <w:sz w:val="20"/>
                                <w:szCs w:val="20"/>
                              </w:rPr>
                            </w:pPr>
                          </w:p>
                          <w:p w:rsidR="001C6528" w:rsidRDefault="001C6528" w:rsidP="001C6528"/>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37E20410" id="_x0000_s1032" type="#_x0000_t202" style="width:240.9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" fillcolor="#ddd8c2 [2894]" strokecolor="white">
                <v:textbox>
                  <w:txbxContent>
                    <w:p w:rsidR="001C6528" w:rsidRPr="00AF5B4A" w:rsidRDefault="001C6528" w:rsidP="001C6528">
                      <w:pPr>
                        <w:spacing w:after="0"/>
                        <w:rPr>
                          <w:iCs/>
                          <w:sz w:val="16"/>
                          <w:szCs w:val="16"/>
                        </w:rPr>
                      </w:pPr>
                    </w:p>
                    <w:p w:rsidR="001C6528" w:rsidRPr="00B71A00" w:rsidRDefault="001C6528" w:rsidP="001C6528">
                      <w:pPr>
                        <w:rPr>
                          <w:b/>
                          <w:i/>
                          <w:iCs/>
                          <w:color w:val="4A442A" w:themeColor="background2" w:themeShade="40"/>
                        </w:rPr>
                      </w:pPr>
                      <w:r w:rsidRPr="00BE7E7D">
                        <w:rPr>
                          <w:b/>
                          <w:iCs/>
                          <w:color w:val="632423" w:themeColor="accent2" w:themeShade="80"/>
                          <w:sz w:val="20"/>
                          <w:szCs w:val="20"/>
                        </w:rPr>
                        <w:t xml:space="preserve"> </w:t>
                      </w:r>
                      <w:r w:rsidRPr="00B71A00">
                        <w:rPr>
                          <w:b/>
                          <w:i/>
                          <w:iCs/>
                          <w:color w:val="4A442A" w:themeColor="background2" w:themeShade="40"/>
                        </w:rPr>
                        <w:t xml:space="preserve">“I could have had another major break down as far as I am concerned, in-fact everybody was waiting on it to be honest, if anything was going to give me the push to have another relapse, you know, so.. It’s impossible to measure what situation I would have been in if I didn’t have this.” </w:t>
                      </w:r>
                      <w:r w:rsidRPr="00B71A00">
                        <w:rPr>
                          <w:b/>
                          <w:iCs/>
                          <w:color w:val="4A442A" w:themeColor="background2" w:themeShade="40"/>
                        </w:rPr>
                        <w:t>Participant T</w:t>
                      </w:r>
                    </w:p>
                    <w:p w:rsidR="001C6528" w:rsidRPr="001C6528" w:rsidRDefault="001C6528" w:rsidP="001C6528">
                      <w:pPr>
                        <w:rPr>
                          <w:rFonts w:eastAsia="Calibri"/>
                          <w:b/>
                          <w:i/>
                          <w:color w:val="632423" w:themeColor="accent2" w:themeShade="80"/>
                        </w:rPr>
                      </w:pPr>
                    </w:p>
                    <w:p w:rsidR="001C6528" w:rsidRDefault="001C6528" w:rsidP="001C6528">
                      <w:pPr>
                        <w:rPr>
                          <w:b/>
                          <w:i/>
                          <w:iCs/>
                          <w:color w:val="632423" w:themeColor="accent2" w:themeShade="80"/>
                          <w:sz w:val="20"/>
                          <w:szCs w:val="20"/>
                        </w:rPr>
                      </w:pPr>
                    </w:p>
                    <w:p w:rsidR="001C6528" w:rsidRPr="00BE7E7D" w:rsidRDefault="001C6528" w:rsidP="001C6528">
                      <w:pPr>
                        <w:rPr>
                          <w:b/>
                          <w:i/>
                          <w:iCs/>
                          <w:color w:val="632423" w:themeColor="accent2" w:themeShade="80"/>
                          <w:sz w:val="20"/>
                          <w:szCs w:val="20"/>
                        </w:rPr>
                      </w:pPr>
                    </w:p>
                    <w:p w:rsidR="001C6528" w:rsidRDefault="001C6528" w:rsidP="001C6528">
                      <w:pPr>
                        <w:rPr>
                          <w:b/>
                          <w:i/>
                          <w:iCs/>
                          <w:color w:val="632423" w:themeColor="accent2" w:themeShade="80"/>
                          <w:sz w:val="20"/>
                          <w:szCs w:val="20"/>
                        </w:rPr>
                      </w:pPr>
                    </w:p>
                    <w:p w:rsidR="001C6528" w:rsidRDefault="001C6528" w:rsidP="001C6528">
                      <w:pPr>
                        <w:rPr>
                          <w:b/>
                          <w:i/>
                          <w:iCs/>
                          <w:color w:val="632423" w:themeColor="accent2" w:themeShade="80"/>
                          <w:sz w:val="20"/>
                          <w:szCs w:val="20"/>
                        </w:rPr>
                      </w:pPr>
                    </w:p>
                    <w:p w:rsidR="001C6528" w:rsidRPr="002D657D" w:rsidRDefault="001C6528" w:rsidP="001C6528">
                      <w:pPr>
                        <w:rPr>
                          <w:b/>
                          <w:i/>
                          <w:iCs/>
                          <w:color w:val="632423" w:themeColor="accent2" w:themeShade="80"/>
                          <w:sz w:val="20"/>
                          <w:szCs w:val="20"/>
                        </w:rPr>
                      </w:pPr>
                    </w:p>
                    <w:p w:rsidR="001C6528" w:rsidRPr="00856052" w:rsidRDefault="001C6528" w:rsidP="001C6528">
                      <w:pPr>
                        <w:rPr>
                          <w:i/>
                          <w:iCs/>
                          <w:sz w:val="20"/>
                          <w:szCs w:val="20"/>
                        </w:rPr>
                      </w:pPr>
                    </w:p>
                    <w:p w:rsidR="001C6528" w:rsidRDefault="001C6528" w:rsidP="001C6528"/>
                  </w:txbxContent>
                </v:textbox>
                <w10:anchorlock/>
              </v:shape>
            </w:pict>
          </mc:Fallback>
        </mc:AlternateContent>
      </w:r>
    </w:p>
    <w:p w:rsidR="001C6528" w:rsidRPr="00EC4206" w:rsidRDefault="001C6528" w:rsidP="001C6528">
      <w:pPr>
        <w:spacing w:after="0"/>
        <w:rPr>
          <w:color w:val="1D1B11" w:themeColor="background2" w:themeShade="1A"/>
        </w:rPr>
      </w:pPr>
    </w:p>
    <w:p w:rsidR="001C6528" w:rsidRPr="00EC4206" w:rsidRDefault="001C6528" w:rsidP="001C6528">
      <w:pPr>
        <w:spacing w:after="0"/>
        <w:rPr>
          <w:b/>
          <w:color w:val="1D1B11" w:themeColor="background2" w:themeShade="1A"/>
          <w:sz w:val="28"/>
          <w:szCs w:val="28"/>
        </w:rPr>
      </w:pPr>
      <w:r w:rsidRPr="00EC4206">
        <w:rPr>
          <w:b/>
          <w:color w:val="1D1B11" w:themeColor="background2" w:themeShade="1A"/>
          <w:sz w:val="28"/>
          <w:szCs w:val="28"/>
        </w:rPr>
        <w:t xml:space="preserve">Less </w:t>
      </w:r>
      <w:r w:rsidR="009F4546">
        <w:rPr>
          <w:b/>
          <w:color w:val="1D1B11" w:themeColor="background2" w:themeShade="1A"/>
          <w:sz w:val="28"/>
          <w:szCs w:val="28"/>
        </w:rPr>
        <w:t>d</w:t>
      </w:r>
      <w:r w:rsidRPr="00EC4206">
        <w:rPr>
          <w:b/>
          <w:color w:val="1D1B11" w:themeColor="background2" w:themeShade="1A"/>
          <w:sz w:val="28"/>
          <w:szCs w:val="28"/>
        </w:rPr>
        <w:t>ependence on GP Services</w:t>
      </w:r>
    </w:p>
    <w:p w:rsidR="001C6528" w:rsidRPr="00EC4206" w:rsidRDefault="001C6528" w:rsidP="001C6528">
      <w:pPr>
        <w:spacing w:after="0"/>
        <w:rPr>
          <w:color w:val="1D1B11" w:themeColor="background2" w:themeShade="1A"/>
        </w:rPr>
      </w:pPr>
      <w:r w:rsidRPr="00EC4206">
        <w:rPr>
          <w:color w:val="1D1B11" w:themeColor="background2" w:themeShade="1A"/>
        </w:rPr>
        <w:t>Participants also stated that in increasing their resilience, attendance of the Art-Ease activities also reduced how frequently they had to at</w:t>
      </w:r>
      <w:r w:rsidR="00C07564">
        <w:rPr>
          <w:color w:val="1D1B11" w:themeColor="background2" w:themeShade="1A"/>
        </w:rPr>
        <w:t>tend their GPs</w:t>
      </w:r>
      <w:r w:rsidRPr="00EC4206">
        <w:rPr>
          <w:color w:val="1D1B11" w:themeColor="background2" w:themeShade="1A"/>
        </w:rPr>
        <w:t xml:space="preserve"> for support with their mental health needs. These claims are supported by the outcome monitoring data collected by KWHPC. Of the 31 participants who responded to the statement ‘I have visited my GP les</w:t>
      </w:r>
      <w:r w:rsidR="00C07564">
        <w:rPr>
          <w:color w:val="1D1B11" w:themeColor="background2" w:themeShade="1A"/>
        </w:rPr>
        <w:t>s often’ the average score</w:t>
      </w:r>
      <w:r w:rsidRPr="00EC4206">
        <w:rPr>
          <w:color w:val="1D1B11" w:themeColor="background2" w:themeShade="1A"/>
        </w:rPr>
        <w:t xml:space="preserve"> was 6 out of ten (where 0 = </w:t>
      </w:r>
      <w:r w:rsidR="00C07564">
        <w:rPr>
          <w:color w:val="1D1B11" w:themeColor="background2" w:themeShade="1A"/>
        </w:rPr>
        <w:t>‘</w:t>
      </w:r>
      <w:r w:rsidRPr="00EC4206">
        <w:rPr>
          <w:color w:val="1D1B11" w:themeColor="background2" w:themeShade="1A"/>
        </w:rPr>
        <w:t>no change</w:t>
      </w:r>
      <w:r w:rsidR="00C07564">
        <w:rPr>
          <w:color w:val="1D1B11" w:themeColor="background2" w:themeShade="1A"/>
        </w:rPr>
        <w:t>’ and</w:t>
      </w:r>
      <w:r w:rsidRPr="00EC4206">
        <w:rPr>
          <w:color w:val="1D1B11" w:themeColor="background2" w:themeShade="1A"/>
        </w:rPr>
        <w:t xml:space="preserve"> 10 = </w:t>
      </w:r>
      <w:r w:rsidR="00C07564">
        <w:rPr>
          <w:color w:val="1D1B11" w:themeColor="background2" w:themeShade="1A"/>
        </w:rPr>
        <w:t>‘</w:t>
      </w:r>
      <w:r w:rsidRPr="00EC4206">
        <w:rPr>
          <w:color w:val="1D1B11" w:themeColor="background2" w:themeShade="1A"/>
        </w:rPr>
        <w:t>massive change</w:t>
      </w:r>
      <w:r w:rsidR="00C07564">
        <w:rPr>
          <w:color w:val="1D1B11" w:themeColor="background2" w:themeShade="1A"/>
        </w:rPr>
        <w:t xml:space="preserve">’) with 16 of </w:t>
      </w:r>
      <w:r w:rsidRPr="00EC4206">
        <w:rPr>
          <w:color w:val="1D1B11" w:themeColor="background2" w:themeShade="1A"/>
        </w:rPr>
        <w:t xml:space="preserve">31 respondents scoring 7 or higher. </w:t>
      </w:r>
    </w:p>
    <w:p w:rsidR="001C6528" w:rsidRPr="00EC4206" w:rsidRDefault="001C6528" w:rsidP="001C6528">
      <w:pPr>
        <w:spacing w:after="0"/>
        <w:rPr>
          <w:color w:val="1D1B11" w:themeColor="background2" w:themeShade="1A"/>
        </w:rPr>
      </w:pPr>
    </w:p>
    <w:p w:rsidR="001C6528" w:rsidRPr="00EC4206" w:rsidRDefault="001C6528" w:rsidP="001C6528">
      <w:pPr>
        <w:spacing w:after="0"/>
        <w:rPr>
          <w:color w:val="1D1B11" w:themeColor="background2" w:themeShade="1A"/>
        </w:rPr>
      </w:pPr>
      <w:r w:rsidRPr="00EC4206">
        <w:rPr>
          <w:rFonts w:eastAsia="Calibri"/>
          <w:b/>
          <w:noProof/>
          <w:color w:val="1D1B11" w:themeColor="background2" w:themeShade="1A"/>
          <w:lang w:eastAsia="en-GB"/>
        </w:rPr>
        <mc:AlternateContent>
          <mc:Choice Requires="wps">
            <w:drawing>
              <wp:inline distT="0" distB="0" distL="0" distR="0" wp14:anchorId="5845746A" wp14:editId="7B8FDA6D">
                <wp:extent cx="3060065" cy="1732959"/>
                <wp:effectExtent l="0" t="0" r="26035" b="19685"/>
                <wp:docPr id="2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732959"/>
                        </a:xfrm>
                        <a:prstGeom prst="rect">
                          <a:avLst/>
                        </a:prstGeom>
                        <a:solidFill>
                          <a:schemeClr val="bg2">
                            <a:lumMod val="90000"/>
                          </a:schemeClr>
                        </a:solidFill>
                        <a:ln w="9525">
                          <a:solidFill>
                            <a:srgbClr val="FFFFFF"/>
                          </a:solidFill>
                          <a:miter lim="800000"/>
                          <a:headEnd/>
                          <a:tailEnd/>
                        </a:ln>
                      </wps:spPr>
                      <wps:txbx>
                        <w:txbxContent>
                          <w:p w:rsidR="001C6528" w:rsidRPr="00B71A00" w:rsidRDefault="001C6528" w:rsidP="001C6528">
                            <w:pPr>
                              <w:spacing w:after="0"/>
                              <w:rPr>
                                <w:b/>
                                <w:color w:val="4A442A" w:themeColor="background2" w:themeShade="40"/>
                              </w:rPr>
                            </w:pPr>
                            <w:r w:rsidRPr="001C6528">
                              <w:rPr>
                                <w:b/>
                                <w:iCs/>
                                <w:color w:val="632423" w:themeColor="accent2" w:themeShade="80"/>
                                <w:sz w:val="20"/>
                                <w:szCs w:val="20"/>
                              </w:rPr>
                              <w:t xml:space="preserve"> </w:t>
                            </w:r>
                            <w:r w:rsidRPr="00B71A00">
                              <w:rPr>
                                <w:b/>
                                <w:color w:val="4A442A" w:themeColor="background2" w:themeShade="40"/>
                              </w:rPr>
                              <w:t>“I have been to my doctor less since I’ve been here than I did before. I didn’t know what was going on, I was so fed up with myself and i</w:t>
                            </w:r>
                            <w:r w:rsidR="00EC4206" w:rsidRPr="00B71A00">
                              <w:rPr>
                                <w:b/>
                                <w:color w:val="4A442A" w:themeColor="background2" w:themeShade="40"/>
                              </w:rPr>
                              <w:t xml:space="preserve">ndoors, I would just </w:t>
                            </w:r>
                            <w:r w:rsidR="006F2410">
                              <w:rPr>
                                <w:b/>
                                <w:color w:val="4A442A" w:themeColor="background2" w:themeShade="40"/>
                              </w:rPr>
                              <w:t xml:space="preserve">(…) </w:t>
                            </w:r>
                            <w:r w:rsidR="00EC4206" w:rsidRPr="00B71A00">
                              <w:rPr>
                                <w:b/>
                                <w:color w:val="4A442A" w:themeColor="background2" w:themeShade="40"/>
                              </w:rPr>
                              <w:t>up there. N</w:t>
                            </w:r>
                            <w:r w:rsidRPr="00B71A00">
                              <w:rPr>
                                <w:b/>
                                <w:color w:val="4A442A" w:themeColor="background2" w:themeShade="40"/>
                              </w:rPr>
                              <w:t>ow I don’t need to because I’ve got something else instead, you know, take my mind off things. I don’t have to sit at home and think oh I’ve got pain, what’s this, is all that coming back again.” Participant S</w:t>
                            </w:r>
                          </w:p>
                          <w:p w:rsidR="001C6528" w:rsidRPr="001C6528" w:rsidRDefault="001C6528" w:rsidP="001C6528">
                            <w:pPr>
                              <w:rPr>
                                <w:b/>
                                <w:i/>
                                <w:iCs/>
                                <w:color w:val="632423" w:themeColor="accent2" w:themeShade="80"/>
                              </w:rPr>
                            </w:pPr>
                          </w:p>
                          <w:p w:rsidR="001C6528" w:rsidRPr="001C6528" w:rsidRDefault="001C6528" w:rsidP="001C6528">
                            <w:pPr>
                              <w:rPr>
                                <w:rFonts w:eastAsia="Calibri"/>
                                <w:b/>
                                <w:i/>
                                <w:color w:val="632423" w:themeColor="accent2" w:themeShade="80"/>
                              </w:rPr>
                            </w:pPr>
                          </w:p>
                          <w:p w:rsidR="001C6528" w:rsidRDefault="001C6528" w:rsidP="001C6528">
                            <w:pPr>
                              <w:rPr>
                                <w:b/>
                                <w:i/>
                                <w:iCs/>
                                <w:color w:val="632423" w:themeColor="accent2" w:themeShade="80"/>
                                <w:sz w:val="20"/>
                                <w:szCs w:val="20"/>
                              </w:rPr>
                            </w:pPr>
                          </w:p>
                          <w:p w:rsidR="001C6528" w:rsidRPr="00BE7E7D" w:rsidRDefault="001C6528" w:rsidP="001C6528">
                            <w:pPr>
                              <w:rPr>
                                <w:b/>
                                <w:i/>
                                <w:iCs/>
                                <w:color w:val="632423" w:themeColor="accent2" w:themeShade="80"/>
                                <w:sz w:val="20"/>
                                <w:szCs w:val="20"/>
                              </w:rPr>
                            </w:pPr>
                          </w:p>
                          <w:p w:rsidR="001C6528" w:rsidRDefault="001C6528" w:rsidP="001C6528">
                            <w:pPr>
                              <w:rPr>
                                <w:b/>
                                <w:i/>
                                <w:iCs/>
                                <w:color w:val="632423" w:themeColor="accent2" w:themeShade="80"/>
                                <w:sz w:val="20"/>
                                <w:szCs w:val="20"/>
                              </w:rPr>
                            </w:pPr>
                          </w:p>
                          <w:p w:rsidR="001C6528" w:rsidRDefault="001C6528" w:rsidP="001C6528">
                            <w:pPr>
                              <w:rPr>
                                <w:b/>
                                <w:i/>
                                <w:iCs/>
                                <w:color w:val="632423" w:themeColor="accent2" w:themeShade="80"/>
                                <w:sz w:val="20"/>
                                <w:szCs w:val="20"/>
                              </w:rPr>
                            </w:pPr>
                          </w:p>
                          <w:p w:rsidR="001C6528" w:rsidRPr="002D657D" w:rsidRDefault="001C6528" w:rsidP="001C6528">
                            <w:pPr>
                              <w:rPr>
                                <w:b/>
                                <w:i/>
                                <w:iCs/>
                                <w:color w:val="632423" w:themeColor="accent2" w:themeShade="80"/>
                                <w:sz w:val="20"/>
                                <w:szCs w:val="20"/>
                              </w:rPr>
                            </w:pPr>
                          </w:p>
                          <w:p w:rsidR="001C6528" w:rsidRPr="00856052" w:rsidRDefault="001C6528" w:rsidP="001C6528">
                            <w:pPr>
                              <w:rPr>
                                <w:i/>
                                <w:iCs/>
                                <w:sz w:val="20"/>
                                <w:szCs w:val="20"/>
                              </w:rPr>
                            </w:pPr>
                          </w:p>
                          <w:p w:rsidR="001C6528" w:rsidRDefault="001C6528" w:rsidP="001C6528"/>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220879F9" id="_x0000_s1033" type="#_x0000_t202" style="width:240.9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" fillcolor="#ddd8c2 [2894]" strokecolor="white">
                <v:textbox>
                  <w:txbxContent>
                    <w:p w:rsidR="001C6528" w:rsidRPr="00B71A00" w:rsidRDefault="001C6528" w:rsidP="001C6528">
                      <w:pPr>
                        <w:spacing w:after="0"/>
                        <w:rPr>
                          <w:b/>
                          <w:color w:val="4A442A" w:themeColor="background2" w:themeShade="40"/>
                        </w:rPr>
                      </w:pPr>
                      <w:r w:rsidRPr="001C6528">
                        <w:rPr>
                          <w:b/>
                          <w:iCs/>
                          <w:color w:val="632423" w:themeColor="accent2" w:themeShade="80"/>
                          <w:sz w:val="20"/>
                          <w:szCs w:val="20"/>
                        </w:rPr>
                        <w:t xml:space="preserve"> </w:t>
                      </w:r>
                      <w:r w:rsidRPr="00B71A00">
                        <w:rPr>
                          <w:b/>
                          <w:color w:val="4A442A" w:themeColor="background2" w:themeShade="40"/>
                        </w:rPr>
                        <w:t>“I have been to my doctor less since I’ve been here than I did before. I didn’t know what was going on, I was so fed up with myself and i</w:t>
                      </w:r>
                      <w:r w:rsidR="00EC4206" w:rsidRPr="00B71A00">
                        <w:rPr>
                          <w:b/>
                          <w:color w:val="4A442A" w:themeColor="background2" w:themeShade="40"/>
                        </w:rPr>
                        <w:t xml:space="preserve">ndoors, I would just </w:t>
                      </w:r>
                      <w:r w:rsidR="006F2410">
                        <w:rPr>
                          <w:b/>
                          <w:color w:val="4A442A" w:themeColor="background2" w:themeShade="40"/>
                        </w:rPr>
                        <w:t xml:space="preserve">(…) </w:t>
                      </w:r>
                      <w:r w:rsidR="00EC4206" w:rsidRPr="00B71A00">
                        <w:rPr>
                          <w:b/>
                          <w:color w:val="4A442A" w:themeColor="background2" w:themeShade="40"/>
                        </w:rPr>
                        <w:t>up there. N</w:t>
                      </w:r>
                      <w:r w:rsidRPr="00B71A00">
                        <w:rPr>
                          <w:b/>
                          <w:color w:val="4A442A" w:themeColor="background2" w:themeShade="40"/>
                        </w:rPr>
                        <w:t>ow I don’t need to because I’ve got something else instead, you know, take my mind off things. I don’t have to sit at home and think oh I’ve got pain, what’s this, is all that coming back again.” Participant S</w:t>
                      </w:r>
                    </w:p>
                    <w:p w:rsidR="001C6528" w:rsidRPr="001C6528" w:rsidRDefault="001C6528" w:rsidP="001C6528">
                      <w:pPr>
                        <w:rPr>
                          <w:b/>
                          <w:i/>
                          <w:iCs/>
                          <w:color w:val="632423" w:themeColor="accent2" w:themeShade="80"/>
                        </w:rPr>
                      </w:pPr>
                    </w:p>
                    <w:p w:rsidR="001C6528" w:rsidRPr="001C6528" w:rsidRDefault="001C6528" w:rsidP="001C6528">
                      <w:pPr>
                        <w:rPr>
                          <w:rFonts w:eastAsia="Calibri"/>
                          <w:b/>
                          <w:i/>
                          <w:color w:val="632423" w:themeColor="accent2" w:themeShade="80"/>
                        </w:rPr>
                      </w:pPr>
                    </w:p>
                    <w:p w:rsidR="001C6528" w:rsidRDefault="001C6528" w:rsidP="001C6528">
                      <w:pPr>
                        <w:rPr>
                          <w:b/>
                          <w:i/>
                          <w:iCs/>
                          <w:color w:val="632423" w:themeColor="accent2" w:themeShade="80"/>
                          <w:sz w:val="20"/>
                          <w:szCs w:val="20"/>
                        </w:rPr>
                      </w:pPr>
                    </w:p>
                    <w:p w:rsidR="001C6528" w:rsidRPr="00BE7E7D" w:rsidRDefault="001C6528" w:rsidP="001C6528">
                      <w:pPr>
                        <w:rPr>
                          <w:b/>
                          <w:i/>
                          <w:iCs/>
                          <w:color w:val="632423" w:themeColor="accent2" w:themeShade="80"/>
                          <w:sz w:val="20"/>
                          <w:szCs w:val="20"/>
                        </w:rPr>
                      </w:pPr>
                    </w:p>
                    <w:p w:rsidR="001C6528" w:rsidRDefault="001C6528" w:rsidP="001C6528">
                      <w:pPr>
                        <w:rPr>
                          <w:b/>
                          <w:i/>
                          <w:iCs/>
                          <w:color w:val="632423" w:themeColor="accent2" w:themeShade="80"/>
                          <w:sz w:val="20"/>
                          <w:szCs w:val="20"/>
                        </w:rPr>
                      </w:pPr>
                    </w:p>
                    <w:p w:rsidR="001C6528" w:rsidRDefault="001C6528" w:rsidP="001C6528">
                      <w:pPr>
                        <w:rPr>
                          <w:b/>
                          <w:i/>
                          <w:iCs/>
                          <w:color w:val="632423" w:themeColor="accent2" w:themeShade="80"/>
                          <w:sz w:val="20"/>
                          <w:szCs w:val="20"/>
                        </w:rPr>
                      </w:pPr>
                    </w:p>
                    <w:p w:rsidR="001C6528" w:rsidRPr="002D657D" w:rsidRDefault="001C6528" w:rsidP="001C6528">
                      <w:pPr>
                        <w:rPr>
                          <w:b/>
                          <w:i/>
                          <w:iCs/>
                          <w:color w:val="632423" w:themeColor="accent2" w:themeShade="80"/>
                          <w:sz w:val="20"/>
                          <w:szCs w:val="20"/>
                        </w:rPr>
                      </w:pPr>
                    </w:p>
                    <w:p w:rsidR="001C6528" w:rsidRPr="00856052" w:rsidRDefault="001C6528" w:rsidP="001C6528">
                      <w:pPr>
                        <w:rPr>
                          <w:i/>
                          <w:iCs/>
                          <w:sz w:val="20"/>
                          <w:szCs w:val="20"/>
                        </w:rPr>
                      </w:pPr>
                    </w:p>
                    <w:p w:rsidR="001C6528" w:rsidRDefault="001C6528" w:rsidP="001C6528"/>
                  </w:txbxContent>
                </v:textbox>
                <w10:anchorlock/>
              </v:shape>
            </w:pict>
          </mc:Fallback>
        </mc:AlternateContent>
      </w:r>
    </w:p>
    <w:p w:rsidR="001C6528" w:rsidRPr="00EC4206" w:rsidRDefault="001C6528" w:rsidP="001C6528">
      <w:pPr>
        <w:spacing w:after="0"/>
        <w:rPr>
          <w:color w:val="1D1B11" w:themeColor="background2" w:themeShade="1A"/>
        </w:rPr>
      </w:pPr>
    </w:p>
    <w:p w:rsidR="00FF3490" w:rsidRPr="00EC4206" w:rsidRDefault="00000AEA" w:rsidP="00477D43">
      <w:pPr>
        <w:spacing w:after="0"/>
        <w:rPr>
          <w:b/>
          <w:color w:val="1D1B11" w:themeColor="background2" w:themeShade="1A"/>
          <w:sz w:val="28"/>
          <w:szCs w:val="28"/>
        </w:rPr>
      </w:pPr>
      <w:r w:rsidRPr="00EC4206">
        <w:rPr>
          <w:b/>
          <w:color w:val="1D1B11" w:themeColor="background2" w:themeShade="1A"/>
          <w:sz w:val="28"/>
          <w:szCs w:val="28"/>
        </w:rPr>
        <w:t xml:space="preserve">Additional </w:t>
      </w:r>
      <w:r w:rsidR="009F4546">
        <w:rPr>
          <w:b/>
          <w:color w:val="1D1B11" w:themeColor="background2" w:themeShade="1A"/>
          <w:sz w:val="28"/>
          <w:szCs w:val="28"/>
        </w:rPr>
        <w:t>r</w:t>
      </w:r>
      <w:r w:rsidRPr="00EC4206">
        <w:rPr>
          <w:b/>
          <w:color w:val="1D1B11" w:themeColor="background2" w:themeShade="1A"/>
          <w:sz w:val="28"/>
          <w:szCs w:val="28"/>
        </w:rPr>
        <w:t xml:space="preserve">eported </w:t>
      </w:r>
      <w:r w:rsidR="009F4546">
        <w:rPr>
          <w:b/>
          <w:color w:val="1D1B11" w:themeColor="background2" w:themeShade="1A"/>
          <w:sz w:val="28"/>
          <w:szCs w:val="28"/>
        </w:rPr>
        <w:t>o</w:t>
      </w:r>
      <w:r w:rsidRPr="00EC4206">
        <w:rPr>
          <w:b/>
          <w:color w:val="1D1B11" w:themeColor="background2" w:themeShade="1A"/>
          <w:sz w:val="28"/>
          <w:szCs w:val="28"/>
        </w:rPr>
        <w:t>utcomes</w:t>
      </w:r>
    </w:p>
    <w:p w:rsidR="00FF3490" w:rsidRPr="00EC4206" w:rsidRDefault="007744E4" w:rsidP="00FF3490">
      <w:pPr>
        <w:rPr>
          <w:color w:val="1D1B11" w:themeColor="background2" w:themeShade="1A"/>
        </w:rPr>
      </w:pPr>
      <w:r w:rsidRPr="00EC4206">
        <w:rPr>
          <w:color w:val="1D1B11" w:themeColor="background2" w:themeShade="1A"/>
        </w:rPr>
        <w:t>The wellbeing counsellor</w:t>
      </w:r>
      <w:r w:rsidR="004A5ABE" w:rsidRPr="00EC4206">
        <w:rPr>
          <w:color w:val="1D1B11" w:themeColor="background2" w:themeShade="1A"/>
        </w:rPr>
        <w:t xml:space="preserve">’s </w:t>
      </w:r>
      <w:r w:rsidR="00FF3490" w:rsidRPr="00EC4206">
        <w:rPr>
          <w:color w:val="1D1B11" w:themeColor="background2" w:themeShade="1A"/>
        </w:rPr>
        <w:t>d</w:t>
      </w:r>
      <w:r w:rsidR="004A5ABE" w:rsidRPr="00EC4206">
        <w:rPr>
          <w:color w:val="1D1B11" w:themeColor="background2" w:themeShade="1A"/>
        </w:rPr>
        <w:t>escriptive data for 31/89 participants</w:t>
      </w:r>
      <w:r w:rsidR="002B0FA7" w:rsidRPr="00EC4206">
        <w:rPr>
          <w:color w:val="1D1B11" w:themeColor="background2" w:themeShade="1A"/>
        </w:rPr>
        <w:t xml:space="preserve"> and interviews identified</w:t>
      </w:r>
      <w:r w:rsidR="004A5ABE" w:rsidRPr="00EC4206">
        <w:rPr>
          <w:color w:val="1D1B11" w:themeColor="background2" w:themeShade="1A"/>
        </w:rPr>
        <w:t xml:space="preserve"> a</w:t>
      </w:r>
      <w:r w:rsidR="002B0FA7" w:rsidRPr="00EC4206">
        <w:rPr>
          <w:color w:val="1D1B11" w:themeColor="background2" w:themeShade="1A"/>
        </w:rPr>
        <w:t xml:space="preserve"> wide range of additional changes</w:t>
      </w:r>
      <w:r w:rsidR="00FF3490" w:rsidRPr="00EC4206">
        <w:rPr>
          <w:color w:val="1D1B11" w:themeColor="background2" w:themeShade="1A"/>
        </w:rPr>
        <w:t xml:space="preserve">: </w:t>
      </w:r>
    </w:p>
    <w:p w:rsidR="00FF3490" w:rsidRPr="00EC4206" w:rsidRDefault="002B0FA7" w:rsidP="00304540">
      <w:pPr>
        <w:numPr>
          <w:ilvl w:val="0"/>
          <w:numId w:val="13"/>
        </w:numPr>
        <w:spacing w:after="0"/>
        <w:rPr>
          <w:color w:val="1D1B11" w:themeColor="background2" w:themeShade="1A"/>
        </w:rPr>
      </w:pPr>
      <w:r w:rsidRPr="00EC4206">
        <w:rPr>
          <w:color w:val="1D1B11" w:themeColor="background2" w:themeShade="1A"/>
        </w:rPr>
        <w:t>13/31</w:t>
      </w:r>
      <w:r w:rsidR="00FF3490" w:rsidRPr="00EC4206">
        <w:rPr>
          <w:color w:val="1D1B11" w:themeColor="background2" w:themeShade="1A"/>
        </w:rPr>
        <w:t xml:space="preserve"> people</w:t>
      </w:r>
      <w:r w:rsidRPr="00EC4206">
        <w:rPr>
          <w:color w:val="1D1B11" w:themeColor="background2" w:themeShade="1A"/>
        </w:rPr>
        <w:t xml:space="preserve"> were better able to manage trauma, distress or other forms of difficulty associated domestic violence and/or sexual abuse</w:t>
      </w:r>
      <w:r w:rsidR="00FF3490" w:rsidRPr="00EC4206">
        <w:rPr>
          <w:color w:val="1D1B11" w:themeColor="background2" w:themeShade="1A"/>
        </w:rPr>
        <w:t>.</w:t>
      </w:r>
    </w:p>
    <w:p w:rsidR="00FF3490" w:rsidRPr="00EC4206" w:rsidRDefault="00C07564" w:rsidP="00304540">
      <w:pPr>
        <w:numPr>
          <w:ilvl w:val="0"/>
          <w:numId w:val="13"/>
        </w:numPr>
        <w:spacing w:after="0"/>
        <w:rPr>
          <w:color w:val="1D1B11" w:themeColor="background2" w:themeShade="1A"/>
        </w:rPr>
      </w:pPr>
      <w:r>
        <w:rPr>
          <w:color w:val="1D1B11" w:themeColor="background2" w:themeShade="1A"/>
        </w:rPr>
        <w:t>5 people reporting less</w:t>
      </w:r>
      <w:r w:rsidR="004A5ABE" w:rsidRPr="00EC4206">
        <w:rPr>
          <w:color w:val="1D1B11" w:themeColor="background2" w:themeShade="1A"/>
        </w:rPr>
        <w:t xml:space="preserve"> alcohol or drug problems</w:t>
      </w:r>
      <w:r w:rsidR="00FF3490" w:rsidRPr="00EC4206">
        <w:rPr>
          <w:color w:val="1D1B11" w:themeColor="background2" w:themeShade="1A"/>
        </w:rPr>
        <w:t xml:space="preserve">. </w:t>
      </w:r>
    </w:p>
    <w:p w:rsidR="00FF3490" w:rsidRDefault="00D07D5C" w:rsidP="00FF3490">
      <w:pPr>
        <w:numPr>
          <w:ilvl w:val="0"/>
          <w:numId w:val="13"/>
        </w:numPr>
        <w:rPr>
          <w:color w:val="1D1B11" w:themeColor="background2" w:themeShade="1A"/>
        </w:rPr>
      </w:pPr>
      <w:r w:rsidRPr="00EC4206">
        <w:rPr>
          <w:color w:val="1D1B11" w:themeColor="background2" w:themeShade="1A"/>
        </w:rPr>
        <w:t>3 interviewees</w:t>
      </w:r>
      <w:r w:rsidR="00FF3490" w:rsidRPr="00EC4206">
        <w:rPr>
          <w:color w:val="1D1B11" w:themeColor="background2" w:themeShade="1A"/>
        </w:rPr>
        <w:t xml:space="preserve"> who reported improved physical activity and healthier eating.</w:t>
      </w:r>
    </w:p>
    <w:p w:rsidR="00575801" w:rsidRPr="00EC4206" w:rsidRDefault="00575801" w:rsidP="00B8545A">
      <w:pPr>
        <w:spacing w:after="0"/>
        <w:rPr>
          <w:b/>
          <w:bCs/>
          <w:color w:val="1D1B11" w:themeColor="background2" w:themeShade="1A"/>
          <w:sz w:val="28"/>
          <w:szCs w:val="28"/>
        </w:rPr>
      </w:pPr>
      <w:r w:rsidRPr="00EC4206">
        <w:rPr>
          <w:b/>
          <w:bCs/>
          <w:color w:val="1D1B11" w:themeColor="background2" w:themeShade="1A"/>
          <w:sz w:val="28"/>
          <w:szCs w:val="28"/>
        </w:rPr>
        <w:t>Social Return on Investment Analysis</w:t>
      </w:r>
    </w:p>
    <w:p w:rsidR="00575801" w:rsidRPr="00EC4206" w:rsidRDefault="00A85B45" w:rsidP="00575801">
      <w:pPr>
        <w:rPr>
          <w:color w:val="1D1B11" w:themeColor="background2" w:themeShade="1A"/>
        </w:rPr>
      </w:pPr>
      <w:r w:rsidRPr="00EC4206">
        <w:rPr>
          <w:color w:val="1D1B11" w:themeColor="background2" w:themeShade="1A"/>
        </w:rPr>
        <w:t xml:space="preserve">The SROI analysis involves a stage-based process that involves </w:t>
      </w:r>
      <w:r w:rsidR="00575801" w:rsidRPr="00EC4206">
        <w:rPr>
          <w:color w:val="1D1B11" w:themeColor="background2" w:themeShade="1A"/>
        </w:rPr>
        <w:t xml:space="preserve">mapping outcomes </w:t>
      </w:r>
      <w:r w:rsidRPr="00EC4206">
        <w:rPr>
          <w:color w:val="1D1B11" w:themeColor="background2" w:themeShade="1A"/>
        </w:rPr>
        <w:t xml:space="preserve">from the perspective of stakeholders; defining </w:t>
      </w:r>
      <w:r w:rsidR="00575801" w:rsidRPr="00EC4206">
        <w:rPr>
          <w:color w:val="1D1B11" w:themeColor="background2" w:themeShade="1A"/>
        </w:rPr>
        <w:t xml:space="preserve">the relationship between inputs, outputs and outcomes; evidencing outcomes and giving them a value; identifying those aspects of change that would have happened anyway or are a result of other factors to ensure that </w:t>
      </w:r>
      <w:r w:rsidRPr="00EC4206">
        <w:rPr>
          <w:color w:val="1D1B11" w:themeColor="background2" w:themeShade="1A"/>
        </w:rPr>
        <w:t xml:space="preserve">they are </w:t>
      </w:r>
      <w:r w:rsidR="00575801" w:rsidRPr="00EC4206">
        <w:rPr>
          <w:color w:val="1D1B11" w:themeColor="background2" w:themeShade="1A"/>
        </w:rPr>
        <w:t xml:space="preserve">taken out of the analysis; and then calculating the SROI. </w:t>
      </w:r>
    </w:p>
    <w:p w:rsidR="00A85B45" w:rsidRPr="00EC4206" w:rsidRDefault="00A85B45" w:rsidP="00A85B45">
      <w:pPr>
        <w:spacing w:after="0"/>
        <w:rPr>
          <w:b/>
          <w:i/>
          <w:color w:val="1D1B11" w:themeColor="background2" w:themeShade="1A"/>
        </w:rPr>
      </w:pPr>
      <w:r w:rsidRPr="00EC4206">
        <w:rPr>
          <w:b/>
          <w:i/>
          <w:color w:val="1D1B11" w:themeColor="background2" w:themeShade="1A"/>
        </w:rPr>
        <w:t>Inputs</w:t>
      </w:r>
    </w:p>
    <w:p w:rsidR="00FD7306" w:rsidRPr="00EC4206" w:rsidRDefault="00F9205B" w:rsidP="00FD7306">
      <w:pPr>
        <w:rPr>
          <w:color w:val="1D1B11" w:themeColor="background2" w:themeShade="1A"/>
        </w:rPr>
      </w:pPr>
      <w:r w:rsidRPr="00EC4206">
        <w:rPr>
          <w:color w:val="1D1B11" w:themeColor="background2" w:themeShade="1A"/>
        </w:rPr>
        <w:t xml:space="preserve">The annual Big Lottery Fund </w:t>
      </w:r>
      <w:r w:rsidR="00FD7306" w:rsidRPr="00EC4206">
        <w:rPr>
          <w:color w:val="1D1B11" w:themeColor="background2" w:themeShade="1A"/>
        </w:rPr>
        <w:t xml:space="preserve">budget </w:t>
      </w:r>
      <w:r w:rsidRPr="00EC4206">
        <w:rPr>
          <w:color w:val="1D1B11" w:themeColor="background2" w:themeShade="1A"/>
        </w:rPr>
        <w:t xml:space="preserve">over </w:t>
      </w:r>
      <w:r w:rsidR="00FD7306" w:rsidRPr="00EC4206">
        <w:rPr>
          <w:color w:val="1D1B11" w:themeColor="background2" w:themeShade="1A"/>
        </w:rPr>
        <w:t xml:space="preserve">for the </w:t>
      </w:r>
      <w:r w:rsidRPr="00EC4206">
        <w:rPr>
          <w:color w:val="1D1B11" w:themeColor="background2" w:themeShade="1A"/>
        </w:rPr>
        <w:t xml:space="preserve">Art-Ease </w:t>
      </w:r>
      <w:r w:rsidR="00FD7306" w:rsidRPr="00EC4206">
        <w:rPr>
          <w:color w:val="1D1B11" w:themeColor="background2" w:themeShade="1A"/>
        </w:rPr>
        <w:t>Project</w:t>
      </w:r>
      <w:r w:rsidRPr="00EC4206">
        <w:rPr>
          <w:color w:val="1D1B11" w:themeColor="background2" w:themeShade="1A"/>
        </w:rPr>
        <w:t xml:space="preserve"> </w:t>
      </w:r>
      <w:r w:rsidR="00805797">
        <w:rPr>
          <w:color w:val="1D1B11" w:themeColor="background2" w:themeShade="1A"/>
        </w:rPr>
        <w:t>was</w:t>
      </w:r>
      <w:r w:rsidRPr="00EC4206">
        <w:rPr>
          <w:color w:val="1D1B11" w:themeColor="background2" w:themeShade="1A"/>
        </w:rPr>
        <w:t xml:space="preserve"> £3</w:t>
      </w:r>
      <w:r w:rsidR="00805797">
        <w:rPr>
          <w:color w:val="1D1B11" w:themeColor="background2" w:themeShade="1A"/>
        </w:rPr>
        <w:t>5</w:t>
      </w:r>
      <w:r w:rsidR="000826CF">
        <w:rPr>
          <w:color w:val="1D1B11" w:themeColor="background2" w:themeShade="1A"/>
        </w:rPr>
        <w:t>,</w:t>
      </w:r>
      <w:r w:rsidR="00805797">
        <w:rPr>
          <w:color w:val="1D1B11" w:themeColor="background2" w:themeShade="1A"/>
        </w:rPr>
        <w:t>586</w:t>
      </w:r>
      <w:r w:rsidR="00805797" w:rsidRPr="00FE39A2">
        <w:rPr>
          <w:color w:val="1D1B11" w:themeColor="background2" w:themeShade="1A"/>
        </w:rPr>
        <w:t xml:space="preserve">. </w:t>
      </w:r>
      <w:r w:rsidR="00FD7306" w:rsidRPr="00E9145E">
        <w:rPr>
          <w:color w:val="1D1B11" w:themeColor="background2" w:themeShade="1A"/>
        </w:rPr>
        <w:t>This</w:t>
      </w:r>
      <w:r w:rsidR="00FD7306" w:rsidRPr="00EC4206">
        <w:rPr>
          <w:color w:val="1D1B11" w:themeColor="background2" w:themeShade="1A"/>
        </w:rPr>
        <w:t xml:space="preserve"> includes fu</w:t>
      </w:r>
      <w:r w:rsidRPr="00EC4206">
        <w:rPr>
          <w:color w:val="1D1B11" w:themeColor="background2" w:themeShade="1A"/>
        </w:rPr>
        <w:t>nding for a sessional Art Group Worker, a mental health counsellor</w:t>
      </w:r>
      <w:r w:rsidR="00FD7306" w:rsidRPr="00EC4206">
        <w:rPr>
          <w:color w:val="1D1B11" w:themeColor="background2" w:themeShade="1A"/>
        </w:rPr>
        <w:t>,</w:t>
      </w:r>
      <w:r w:rsidRPr="00EC4206">
        <w:rPr>
          <w:color w:val="1D1B11" w:themeColor="background2" w:themeShade="1A"/>
        </w:rPr>
        <w:t xml:space="preserve"> KWHP support staff,</w:t>
      </w:r>
      <w:r w:rsidR="00FD7306" w:rsidRPr="00EC4206">
        <w:rPr>
          <w:color w:val="1D1B11" w:themeColor="background2" w:themeShade="1A"/>
        </w:rPr>
        <w:t xml:space="preserve"> general overheads, running costs and additional expenses associated with de</w:t>
      </w:r>
      <w:r w:rsidR="00921B64" w:rsidRPr="00EC4206">
        <w:rPr>
          <w:color w:val="1D1B11" w:themeColor="background2" w:themeShade="1A"/>
        </w:rPr>
        <w:t xml:space="preserve">livering sessions. </w:t>
      </w:r>
    </w:p>
    <w:p w:rsidR="00FD7306" w:rsidRPr="00EC4206" w:rsidRDefault="00A85B45" w:rsidP="00A85B45">
      <w:pPr>
        <w:spacing w:after="0"/>
        <w:rPr>
          <w:color w:val="1D1B11" w:themeColor="background2" w:themeShade="1A"/>
        </w:rPr>
      </w:pPr>
      <w:r w:rsidRPr="00EC4206">
        <w:rPr>
          <w:b/>
          <w:i/>
          <w:color w:val="1D1B11" w:themeColor="background2" w:themeShade="1A"/>
        </w:rPr>
        <w:t>Outputs</w:t>
      </w:r>
      <w:r w:rsidR="006072DE" w:rsidRPr="00EC4206">
        <w:rPr>
          <w:b/>
          <w:i/>
          <w:color w:val="1D1B11" w:themeColor="background2" w:themeShade="1A"/>
        </w:rPr>
        <w:t xml:space="preserve"> – Delivering the Project</w:t>
      </w:r>
    </w:p>
    <w:p w:rsidR="008D4271" w:rsidRPr="00EC4206" w:rsidRDefault="008D4271" w:rsidP="00FD7306">
      <w:pPr>
        <w:rPr>
          <w:color w:val="1D1B11" w:themeColor="background2" w:themeShade="1A"/>
        </w:rPr>
      </w:pPr>
      <w:r w:rsidRPr="00EC4206">
        <w:rPr>
          <w:color w:val="1D1B11" w:themeColor="background2" w:themeShade="1A"/>
        </w:rPr>
        <w:t xml:space="preserve">Over the evaluation period, Art-Ease group activities were largely delivered to the planned 12 week rotation format. The ‘indie’ spin-off art group had a more informal structure that reflected its delivery as a largely self-directed group. </w:t>
      </w:r>
    </w:p>
    <w:p w:rsidR="00F9205B" w:rsidRPr="00EC4206" w:rsidRDefault="008D4271" w:rsidP="00FD7306">
      <w:pPr>
        <w:rPr>
          <w:color w:val="1D1B11" w:themeColor="background2" w:themeShade="1A"/>
        </w:rPr>
      </w:pPr>
      <w:r w:rsidRPr="00EC4206">
        <w:rPr>
          <w:bCs/>
          <w:color w:val="1D1B11" w:themeColor="background2" w:themeShade="1A"/>
          <w:lang w:val="en-US"/>
        </w:rPr>
        <w:t>Excluding those who only attended one session, clients attended an average of 8 1-1 wel</w:t>
      </w:r>
      <w:r w:rsidR="00D07D5C" w:rsidRPr="00EC4206">
        <w:rPr>
          <w:bCs/>
          <w:color w:val="1D1B11" w:themeColor="background2" w:themeShade="1A"/>
          <w:lang w:val="en-US"/>
        </w:rPr>
        <w:t>l</w:t>
      </w:r>
      <w:r w:rsidRPr="00EC4206">
        <w:rPr>
          <w:bCs/>
          <w:color w:val="1D1B11" w:themeColor="background2" w:themeShade="1A"/>
          <w:lang w:val="en-US"/>
        </w:rPr>
        <w:t>being counselling appointments (min3:max15) held at a minimum of weekly intervals.</w:t>
      </w:r>
    </w:p>
    <w:p w:rsidR="00BF6541" w:rsidRDefault="00BF6541" w:rsidP="00A85B45">
      <w:pPr>
        <w:spacing w:after="0"/>
        <w:rPr>
          <w:b/>
          <w:i/>
          <w:color w:val="1D1B11" w:themeColor="background2" w:themeShade="1A"/>
        </w:rPr>
      </w:pPr>
      <w:r>
        <w:rPr>
          <w:b/>
          <w:i/>
          <w:noProof/>
          <w:color w:val="1D1B11" w:themeColor="background2" w:themeShade="1A"/>
          <w:lang w:eastAsia="en-GB"/>
        </w:rPr>
        <w:drawing>
          <wp:inline distT="0" distB="0" distL="0" distR="0" wp14:anchorId="60C46AB2" wp14:editId="6A3E1C5B">
            <wp:extent cx="3098165" cy="29908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8165" cy="2990850"/>
                    </a:xfrm>
                    <a:prstGeom prst="rect">
                      <a:avLst/>
                    </a:prstGeom>
                  </pic:spPr>
                </pic:pic>
              </a:graphicData>
            </a:graphic>
          </wp:inline>
        </w:drawing>
      </w:r>
    </w:p>
    <w:p w:rsidR="00BF6541" w:rsidRDefault="00BF6541" w:rsidP="00A85B45">
      <w:pPr>
        <w:spacing w:after="0"/>
        <w:rPr>
          <w:b/>
          <w:i/>
          <w:color w:val="1D1B11" w:themeColor="background2" w:themeShade="1A"/>
        </w:rPr>
      </w:pPr>
    </w:p>
    <w:p w:rsidR="00A85B45" w:rsidRPr="00EC4206" w:rsidRDefault="00A85B45" w:rsidP="00A85B45">
      <w:pPr>
        <w:spacing w:after="0"/>
        <w:rPr>
          <w:b/>
          <w:i/>
          <w:color w:val="1D1B11" w:themeColor="background2" w:themeShade="1A"/>
        </w:rPr>
      </w:pPr>
      <w:r w:rsidRPr="00EC4206">
        <w:rPr>
          <w:b/>
          <w:i/>
          <w:color w:val="1D1B11" w:themeColor="background2" w:themeShade="1A"/>
        </w:rPr>
        <w:t>Valuing outcomes</w:t>
      </w:r>
    </w:p>
    <w:p w:rsidR="00EF6C48" w:rsidRPr="00EC4206" w:rsidRDefault="00A85B45" w:rsidP="00A85B45">
      <w:pPr>
        <w:rPr>
          <w:color w:val="1D1B11" w:themeColor="background2" w:themeShade="1A"/>
        </w:rPr>
      </w:pPr>
      <w:r w:rsidRPr="00EC4206">
        <w:rPr>
          <w:color w:val="1D1B11" w:themeColor="background2" w:themeShade="1A"/>
        </w:rPr>
        <w:t>In SROI we use financial proxies to estimate the social value of non-traded goods to different stakeholders. By estimating this value through the use of financial proxies, and combining these valuations, we arrive at an estimate of the total social value created by an intervention.</w:t>
      </w:r>
      <w:r w:rsidR="00C07564">
        <w:rPr>
          <w:color w:val="1D1B11" w:themeColor="background2" w:themeShade="1A"/>
        </w:rPr>
        <w:t xml:space="preserve"> </w:t>
      </w:r>
      <w:r w:rsidR="003C4BE0" w:rsidRPr="00EC4206">
        <w:rPr>
          <w:color w:val="1D1B11" w:themeColor="background2" w:themeShade="1A"/>
        </w:rPr>
        <w:t>The table at the end of this report</w:t>
      </w:r>
      <w:r w:rsidR="00EF6C48" w:rsidRPr="00EC4206">
        <w:rPr>
          <w:color w:val="1D1B11" w:themeColor="background2" w:themeShade="1A"/>
        </w:rPr>
        <w:t xml:space="preserve"> provides a summary of all the outcomes includ</w:t>
      </w:r>
      <w:r w:rsidR="00C07564">
        <w:rPr>
          <w:color w:val="1D1B11" w:themeColor="background2" w:themeShade="1A"/>
        </w:rPr>
        <w:t xml:space="preserve">ed in the SROI analysis and how </w:t>
      </w:r>
      <w:r w:rsidR="00EF6C48" w:rsidRPr="00EC4206">
        <w:rPr>
          <w:color w:val="1D1B11" w:themeColor="background2" w:themeShade="1A"/>
        </w:rPr>
        <w:t>they were valued.</w:t>
      </w:r>
    </w:p>
    <w:p w:rsidR="00C467FB" w:rsidRPr="00EC4206" w:rsidRDefault="009C0EBE" w:rsidP="00C467FB">
      <w:pPr>
        <w:spacing w:after="0"/>
        <w:jc w:val="both"/>
        <w:rPr>
          <w:rFonts w:cs="Arial"/>
          <w:b/>
          <w:bCs/>
          <w:iCs/>
          <w:color w:val="1D1B11" w:themeColor="background2" w:themeShade="1A"/>
          <w:sz w:val="28"/>
          <w:szCs w:val="28"/>
        </w:rPr>
      </w:pPr>
      <w:r w:rsidRPr="00EC4206">
        <w:rPr>
          <w:rFonts w:cs="Arial"/>
          <w:b/>
          <w:bCs/>
          <w:iCs/>
          <w:color w:val="1D1B11" w:themeColor="background2" w:themeShade="1A"/>
          <w:sz w:val="28"/>
          <w:szCs w:val="28"/>
        </w:rPr>
        <w:t xml:space="preserve">Calculating the </w:t>
      </w:r>
      <w:r w:rsidR="009F4546">
        <w:rPr>
          <w:rFonts w:cs="Arial"/>
          <w:b/>
          <w:bCs/>
          <w:iCs/>
          <w:color w:val="1D1B11" w:themeColor="background2" w:themeShade="1A"/>
          <w:sz w:val="28"/>
          <w:szCs w:val="28"/>
        </w:rPr>
        <w:t>s</w:t>
      </w:r>
      <w:r w:rsidRPr="00EC4206">
        <w:rPr>
          <w:rFonts w:cs="Arial"/>
          <w:b/>
          <w:bCs/>
          <w:iCs/>
          <w:color w:val="1D1B11" w:themeColor="background2" w:themeShade="1A"/>
          <w:sz w:val="28"/>
          <w:szCs w:val="28"/>
        </w:rPr>
        <w:t xml:space="preserve">ocial </w:t>
      </w:r>
      <w:r w:rsidR="009F4546">
        <w:rPr>
          <w:rFonts w:cs="Arial"/>
          <w:b/>
          <w:bCs/>
          <w:iCs/>
          <w:color w:val="1D1B11" w:themeColor="background2" w:themeShade="1A"/>
          <w:sz w:val="28"/>
          <w:szCs w:val="28"/>
        </w:rPr>
        <w:t>v</w:t>
      </w:r>
      <w:r w:rsidRPr="00EC4206">
        <w:rPr>
          <w:rFonts w:cs="Arial"/>
          <w:b/>
          <w:bCs/>
          <w:iCs/>
          <w:color w:val="1D1B11" w:themeColor="background2" w:themeShade="1A"/>
          <w:sz w:val="28"/>
          <w:szCs w:val="28"/>
        </w:rPr>
        <w:t>alue</w:t>
      </w:r>
    </w:p>
    <w:p w:rsidR="00C467FB" w:rsidRPr="00976203" w:rsidRDefault="00C467FB" w:rsidP="002D657D">
      <w:pPr>
        <w:spacing w:after="0"/>
        <w:rPr>
          <w:rFonts w:cs="Arial"/>
          <w:color w:val="1D1B11" w:themeColor="background2" w:themeShade="1A"/>
        </w:rPr>
      </w:pPr>
      <w:r w:rsidRPr="00976203">
        <w:rPr>
          <w:rFonts w:cs="Arial"/>
          <w:color w:val="1D1B11" w:themeColor="background2" w:themeShade="1A"/>
        </w:rPr>
        <w:t>S</w:t>
      </w:r>
      <w:r w:rsidR="000F6CC2" w:rsidRPr="00976203">
        <w:rPr>
          <w:rFonts w:cs="Arial"/>
          <w:color w:val="1D1B11" w:themeColor="background2" w:themeShade="1A"/>
        </w:rPr>
        <w:t xml:space="preserve">ROI analysis found that the </w:t>
      </w:r>
      <w:r w:rsidRPr="00976203">
        <w:rPr>
          <w:rFonts w:cs="Arial"/>
          <w:color w:val="1D1B11" w:themeColor="background2" w:themeShade="1A"/>
        </w:rPr>
        <w:t xml:space="preserve">SROI ratio </w:t>
      </w:r>
      <w:r w:rsidR="002B1782" w:rsidRPr="00976203">
        <w:rPr>
          <w:rFonts w:cs="Arial"/>
          <w:color w:val="1D1B11" w:themeColor="background2" w:themeShade="1A"/>
        </w:rPr>
        <w:t>is 1:3.</w:t>
      </w:r>
      <w:r w:rsidR="00E9145E">
        <w:rPr>
          <w:rFonts w:cs="Arial"/>
          <w:color w:val="1D1B11" w:themeColor="background2" w:themeShade="1A"/>
        </w:rPr>
        <w:t>31</w:t>
      </w:r>
      <w:r w:rsidRPr="00976203">
        <w:rPr>
          <w:rFonts w:cs="Arial"/>
          <w:color w:val="1D1B11" w:themeColor="background2" w:themeShade="1A"/>
        </w:rPr>
        <w:t xml:space="preserve">. This means that the SROI analysis estimates that for every £1 spent on </w:t>
      </w:r>
      <w:r w:rsidR="000F6CC2" w:rsidRPr="00976203">
        <w:rPr>
          <w:rFonts w:cs="Arial"/>
          <w:color w:val="1D1B11" w:themeColor="background2" w:themeShade="1A"/>
        </w:rPr>
        <w:t>Art-Ease</w:t>
      </w:r>
      <w:r w:rsidR="002B1782" w:rsidRPr="00976203">
        <w:rPr>
          <w:rFonts w:cs="Arial"/>
          <w:color w:val="1D1B11" w:themeColor="background2" w:themeShade="1A"/>
        </w:rPr>
        <w:t xml:space="preserve"> Project there is </w:t>
      </w:r>
      <w:r w:rsidR="00912556">
        <w:rPr>
          <w:rFonts w:cs="Arial"/>
          <w:color w:val="1D1B11" w:themeColor="background2" w:themeShade="1A"/>
        </w:rPr>
        <w:t xml:space="preserve">over </w:t>
      </w:r>
      <w:r w:rsidR="002B1782" w:rsidRPr="00976203">
        <w:rPr>
          <w:rFonts w:cs="Arial"/>
          <w:color w:val="1D1B11" w:themeColor="background2" w:themeShade="1A"/>
        </w:rPr>
        <w:t>£3</w:t>
      </w:r>
      <w:r w:rsidRPr="00976203">
        <w:rPr>
          <w:rFonts w:cs="Arial"/>
          <w:color w:val="1D1B11" w:themeColor="background2" w:themeShade="1A"/>
        </w:rPr>
        <w:t xml:space="preserve"> of social value created. </w:t>
      </w:r>
    </w:p>
    <w:p w:rsidR="00C467FB" w:rsidRPr="00976203" w:rsidRDefault="00C467FB" w:rsidP="002D657D">
      <w:pPr>
        <w:spacing w:after="0"/>
        <w:rPr>
          <w:rFonts w:cs="Arial"/>
          <w:color w:val="1D1B11" w:themeColor="background2" w:themeShade="1A"/>
        </w:rPr>
      </w:pPr>
    </w:p>
    <w:p w:rsidR="00C467FB" w:rsidRPr="00976203" w:rsidRDefault="008E0578" w:rsidP="002D657D">
      <w:pPr>
        <w:spacing w:after="0"/>
        <w:rPr>
          <w:rFonts w:cs="Arial"/>
          <w:color w:val="1D1B11" w:themeColor="background2" w:themeShade="1A"/>
        </w:rPr>
      </w:pPr>
      <w:r w:rsidRPr="00976203">
        <w:rPr>
          <w:rFonts w:cs="Arial"/>
          <w:color w:val="1D1B11" w:themeColor="background2" w:themeShade="1A"/>
        </w:rPr>
        <w:t>The total present value</w:t>
      </w:r>
      <w:r w:rsidR="00C467FB" w:rsidRPr="00976203">
        <w:rPr>
          <w:rFonts w:cs="Arial"/>
          <w:color w:val="1D1B11" w:themeColor="background2" w:themeShade="1A"/>
        </w:rPr>
        <w:t xml:space="preserve"> </w:t>
      </w:r>
      <w:r w:rsidR="000F6CC2" w:rsidRPr="00976203">
        <w:rPr>
          <w:rFonts w:cs="Arial"/>
          <w:color w:val="1D1B11" w:themeColor="background2" w:themeShade="1A"/>
        </w:rPr>
        <w:t xml:space="preserve">for the 89 participants who took part in </w:t>
      </w:r>
      <w:r w:rsidR="000F6CC2" w:rsidRPr="00881B96">
        <w:rPr>
          <w:rFonts w:cs="Arial"/>
          <w:color w:val="1D1B11" w:themeColor="background2" w:themeShade="1A"/>
        </w:rPr>
        <w:t>19</w:t>
      </w:r>
      <w:r w:rsidR="00C467FB" w:rsidRPr="00881B96">
        <w:rPr>
          <w:rFonts w:cs="Arial"/>
          <w:color w:val="1D1B11" w:themeColor="background2" w:themeShade="1A"/>
        </w:rPr>
        <w:t xml:space="preserve"> months</w:t>
      </w:r>
      <w:r w:rsidR="00C467FB" w:rsidRPr="00976203">
        <w:rPr>
          <w:rFonts w:cs="Arial"/>
          <w:color w:val="1D1B11" w:themeColor="background2" w:themeShade="1A"/>
        </w:rPr>
        <w:t xml:space="preserve"> of the </w:t>
      </w:r>
      <w:r w:rsidR="000F6CC2" w:rsidRPr="00976203">
        <w:rPr>
          <w:rFonts w:cs="Arial"/>
          <w:color w:val="1D1B11" w:themeColor="background2" w:themeShade="1A"/>
        </w:rPr>
        <w:t>Art-Ease</w:t>
      </w:r>
      <w:r w:rsidR="00C467FB" w:rsidRPr="00976203">
        <w:rPr>
          <w:rFonts w:cs="Arial"/>
          <w:color w:val="1D1B11" w:themeColor="background2" w:themeShade="1A"/>
        </w:rPr>
        <w:t xml:space="preserve"> Project calculated from this analysis is </w:t>
      </w:r>
      <w:r w:rsidRPr="00976203">
        <w:rPr>
          <w:rFonts w:cs="Arial"/>
          <w:color w:val="1D1B11" w:themeColor="background2" w:themeShade="1A"/>
        </w:rPr>
        <w:t>£20</w:t>
      </w:r>
      <w:r w:rsidR="00912556">
        <w:rPr>
          <w:rFonts w:cs="Arial"/>
          <w:color w:val="1D1B11" w:themeColor="background2" w:themeShade="1A"/>
        </w:rPr>
        <w:t>2</w:t>
      </w:r>
      <w:r w:rsidRPr="00976203">
        <w:rPr>
          <w:rFonts w:cs="Arial"/>
          <w:color w:val="1D1B11" w:themeColor="background2" w:themeShade="1A"/>
        </w:rPr>
        <w:t>,</w:t>
      </w:r>
      <w:r w:rsidR="00912556">
        <w:rPr>
          <w:rFonts w:cs="Arial"/>
          <w:color w:val="1D1B11" w:themeColor="background2" w:themeShade="1A"/>
        </w:rPr>
        <w:t>952</w:t>
      </w:r>
      <w:r w:rsidR="00C467FB" w:rsidRPr="00976203">
        <w:rPr>
          <w:rFonts w:cs="Arial"/>
          <w:color w:val="1D1B11" w:themeColor="background2" w:themeShade="1A"/>
        </w:rPr>
        <w:t xml:space="preserve">. Whilst project participants are the greatest beneficiaries of Project </w:t>
      </w:r>
      <w:r w:rsidR="00EC4206" w:rsidRPr="00976203">
        <w:rPr>
          <w:rFonts w:cs="Arial"/>
          <w:color w:val="1D1B11" w:themeColor="background2" w:themeShade="1A"/>
        </w:rPr>
        <w:t>(71</w:t>
      </w:r>
      <w:r w:rsidR="00C467FB" w:rsidRPr="00976203">
        <w:rPr>
          <w:rFonts w:cs="Arial"/>
          <w:color w:val="1D1B11" w:themeColor="background2" w:themeShade="1A"/>
        </w:rPr>
        <w:t xml:space="preserve">%) there is also substantial benefit to local </w:t>
      </w:r>
      <w:r w:rsidR="00D07D5C" w:rsidRPr="00976203">
        <w:rPr>
          <w:rFonts w:cs="Arial"/>
          <w:color w:val="1D1B11" w:themeColor="background2" w:themeShade="1A"/>
        </w:rPr>
        <w:t xml:space="preserve">GP </w:t>
      </w:r>
      <w:r w:rsidR="00C467FB" w:rsidRPr="00976203">
        <w:rPr>
          <w:rFonts w:cs="Arial"/>
          <w:color w:val="1D1B11" w:themeColor="background2" w:themeShade="1A"/>
        </w:rPr>
        <w:t xml:space="preserve">NHS services </w:t>
      </w:r>
      <w:r w:rsidR="00D07D5C" w:rsidRPr="00976203">
        <w:rPr>
          <w:rFonts w:cs="Arial"/>
          <w:color w:val="1D1B11" w:themeColor="background2" w:themeShade="1A"/>
        </w:rPr>
        <w:t xml:space="preserve">and NHS mental health services </w:t>
      </w:r>
      <w:r w:rsidR="00EC4206" w:rsidRPr="00976203">
        <w:rPr>
          <w:rFonts w:cs="Arial"/>
          <w:color w:val="1D1B11" w:themeColor="background2" w:themeShade="1A"/>
        </w:rPr>
        <w:t xml:space="preserve">(26%), </w:t>
      </w:r>
      <w:r w:rsidR="000F6CC2" w:rsidRPr="00976203">
        <w:rPr>
          <w:rFonts w:cs="Arial"/>
          <w:color w:val="1D1B11" w:themeColor="background2" w:themeShade="1A"/>
        </w:rPr>
        <w:t>as well as</w:t>
      </w:r>
      <w:r w:rsidR="00976203">
        <w:rPr>
          <w:rFonts w:cs="Arial"/>
          <w:color w:val="1D1B11" w:themeColor="background2" w:themeShade="1A"/>
        </w:rPr>
        <w:t xml:space="preserve"> to KWHPC,</w:t>
      </w:r>
      <w:r w:rsidR="00D07D5C" w:rsidRPr="00976203">
        <w:rPr>
          <w:rFonts w:cs="Arial"/>
          <w:color w:val="1D1B11" w:themeColor="background2" w:themeShade="1A"/>
        </w:rPr>
        <w:t xml:space="preserve"> the Local Authority</w:t>
      </w:r>
      <w:r w:rsidR="00EC4206" w:rsidRPr="00976203">
        <w:rPr>
          <w:rFonts w:cs="Arial"/>
          <w:color w:val="1D1B11" w:themeColor="background2" w:themeShade="1A"/>
        </w:rPr>
        <w:t xml:space="preserve"> and partner agencies (3%</w:t>
      </w:r>
      <w:r w:rsidR="00D07D5C" w:rsidRPr="00976203">
        <w:rPr>
          <w:rFonts w:cs="Arial"/>
          <w:color w:val="1D1B11" w:themeColor="background2" w:themeShade="1A"/>
        </w:rPr>
        <w:t>)</w:t>
      </w:r>
      <w:r w:rsidR="00C467FB" w:rsidRPr="00976203">
        <w:rPr>
          <w:rFonts w:cs="Arial"/>
          <w:color w:val="1D1B11" w:themeColor="background2" w:themeShade="1A"/>
        </w:rPr>
        <w:t>.</w:t>
      </w:r>
    </w:p>
    <w:p w:rsidR="002D657D" w:rsidRPr="00EC4206" w:rsidRDefault="002D657D" w:rsidP="002D657D">
      <w:pPr>
        <w:spacing w:after="0"/>
        <w:rPr>
          <w:rFonts w:cs="Arial"/>
          <w:color w:val="1D1B11" w:themeColor="background2" w:themeShade="1A"/>
          <w:sz w:val="20"/>
          <w:szCs w:val="20"/>
        </w:rPr>
      </w:pPr>
    </w:p>
    <w:p w:rsidR="002D657D" w:rsidRPr="00EC4206" w:rsidRDefault="002D657D" w:rsidP="002D657D">
      <w:pPr>
        <w:spacing w:after="0"/>
        <w:rPr>
          <w:rFonts w:cs="Arial"/>
          <w:b/>
          <w:bCs/>
          <w:iCs/>
          <w:color w:val="1D1B11" w:themeColor="background2" w:themeShade="1A"/>
          <w:sz w:val="28"/>
          <w:szCs w:val="28"/>
        </w:rPr>
      </w:pPr>
      <w:bookmarkStart w:id="5" w:name="_Toc416548823"/>
      <w:r w:rsidRPr="00EC4206">
        <w:rPr>
          <w:rFonts w:cs="Arial"/>
          <w:b/>
          <w:bCs/>
          <w:iCs/>
          <w:color w:val="1D1B11" w:themeColor="background2" w:themeShade="1A"/>
          <w:sz w:val="28"/>
          <w:szCs w:val="28"/>
        </w:rPr>
        <w:t xml:space="preserve">Strengths and </w:t>
      </w:r>
      <w:r w:rsidR="009F4546">
        <w:rPr>
          <w:rFonts w:cs="Arial"/>
          <w:b/>
          <w:bCs/>
          <w:iCs/>
          <w:color w:val="1D1B11" w:themeColor="background2" w:themeShade="1A"/>
          <w:sz w:val="28"/>
          <w:szCs w:val="28"/>
        </w:rPr>
        <w:t>l</w:t>
      </w:r>
      <w:r w:rsidRPr="00EC4206">
        <w:rPr>
          <w:rFonts w:cs="Arial"/>
          <w:b/>
          <w:bCs/>
          <w:iCs/>
          <w:color w:val="1D1B11" w:themeColor="background2" w:themeShade="1A"/>
          <w:sz w:val="28"/>
          <w:szCs w:val="28"/>
        </w:rPr>
        <w:t>imitations</w:t>
      </w:r>
      <w:bookmarkEnd w:id="5"/>
      <w:r w:rsidR="002C5DF7" w:rsidRPr="00EC4206">
        <w:rPr>
          <w:rFonts w:cs="Arial"/>
          <w:b/>
          <w:bCs/>
          <w:iCs/>
          <w:color w:val="1D1B11" w:themeColor="background2" w:themeShade="1A"/>
          <w:sz w:val="28"/>
          <w:szCs w:val="28"/>
        </w:rPr>
        <w:t xml:space="preserve"> of the </w:t>
      </w:r>
      <w:r w:rsidR="009F4546">
        <w:rPr>
          <w:rFonts w:cs="Arial"/>
          <w:b/>
          <w:bCs/>
          <w:iCs/>
          <w:color w:val="1D1B11" w:themeColor="background2" w:themeShade="1A"/>
          <w:sz w:val="28"/>
          <w:szCs w:val="28"/>
        </w:rPr>
        <w:t>r</w:t>
      </w:r>
      <w:r w:rsidR="002C5DF7" w:rsidRPr="00EC4206">
        <w:rPr>
          <w:rFonts w:cs="Arial"/>
          <w:b/>
          <w:bCs/>
          <w:iCs/>
          <w:color w:val="1D1B11" w:themeColor="background2" w:themeShade="1A"/>
          <w:sz w:val="28"/>
          <w:szCs w:val="28"/>
        </w:rPr>
        <w:t>esearch</w:t>
      </w:r>
    </w:p>
    <w:p w:rsidR="002D657D" w:rsidRPr="008328F9" w:rsidRDefault="002C5DF7" w:rsidP="002D657D">
      <w:pPr>
        <w:spacing w:after="0"/>
        <w:rPr>
          <w:rFonts w:cs="Arial"/>
          <w:color w:val="1D1B11" w:themeColor="background2" w:themeShade="1A"/>
        </w:rPr>
      </w:pPr>
      <w:r w:rsidRPr="008328F9">
        <w:rPr>
          <w:rFonts w:cs="Arial"/>
          <w:color w:val="1D1B11" w:themeColor="background2" w:themeShade="1A"/>
        </w:rPr>
        <w:t>The evaluation and</w:t>
      </w:r>
      <w:r w:rsidR="002D657D" w:rsidRPr="008328F9">
        <w:rPr>
          <w:rFonts w:cs="Arial"/>
          <w:color w:val="1D1B11" w:themeColor="background2" w:themeShade="1A"/>
        </w:rPr>
        <w:t xml:space="preserve"> SROI built upon a good set of quantitative baseline and follow-up </w:t>
      </w:r>
      <w:r w:rsidR="008E0578" w:rsidRPr="008328F9">
        <w:rPr>
          <w:rFonts w:cs="Arial"/>
          <w:color w:val="1D1B11" w:themeColor="background2" w:themeShade="1A"/>
        </w:rPr>
        <w:t>assessment records made by the wellbeing counsellor</w:t>
      </w:r>
      <w:r w:rsidR="002D657D" w:rsidRPr="008328F9">
        <w:rPr>
          <w:rFonts w:cs="Arial"/>
          <w:color w:val="1D1B11" w:themeColor="background2" w:themeShade="1A"/>
        </w:rPr>
        <w:t xml:space="preserve">. </w:t>
      </w:r>
      <w:r w:rsidR="008E0578" w:rsidRPr="008328F9">
        <w:rPr>
          <w:rFonts w:cs="Arial"/>
          <w:color w:val="1D1B11" w:themeColor="background2" w:themeShade="1A"/>
        </w:rPr>
        <w:t xml:space="preserve">The assessments consisted of numerical ratings applied by a qualified mental health practitioner. </w:t>
      </w:r>
      <w:r w:rsidR="002D657D" w:rsidRPr="008328F9">
        <w:rPr>
          <w:rFonts w:cs="Arial"/>
          <w:color w:val="1D1B11" w:themeColor="background2" w:themeShade="1A"/>
        </w:rPr>
        <w:t xml:space="preserve">Additional </w:t>
      </w:r>
      <w:r w:rsidR="008E0578" w:rsidRPr="008328F9">
        <w:rPr>
          <w:rFonts w:cs="Arial"/>
          <w:color w:val="1D1B11" w:themeColor="background2" w:themeShade="1A"/>
        </w:rPr>
        <w:t xml:space="preserve">questionnaire data collected for the group based activities supplemented this information particularly with regard to wellbeing and positive outcomes. For good reasons sensitive personal problems were not assessed in group contexts. </w:t>
      </w:r>
    </w:p>
    <w:p w:rsidR="008E0578" w:rsidRPr="008328F9" w:rsidRDefault="008E0578" w:rsidP="002D657D">
      <w:pPr>
        <w:spacing w:after="0"/>
        <w:rPr>
          <w:rFonts w:cs="Arial"/>
          <w:color w:val="1D1B11" w:themeColor="background2" w:themeShade="1A"/>
        </w:rPr>
      </w:pPr>
    </w:p>
    <w:p w:rsidR="00A15A4C" w:rsidRDefault="00A15A4C" w:rsidP="002D657D">
      <w:pPr>
        <w:spacing w:after="0"/>
        <w:rPr>
          <w:rFonts w:cs="Arial"/>
          <w:color w:val="1D1B11" w:themeColor="background2" w:themeShade="1A"/>
        </w:rPr>
      </w:pPr>
      <w:r>
        <w:rPr>
          <w:rFonts w:cs="Arial"/>
          <w:noProof/>
          <w:color w:val="1D1B11" w:themeColor="background2" w:themeShade="1A"/>
          <w:lang w:eastAsia="en-GB"/>
        </w:rPr>
        <w:drawing>
          <wp:inline distT="0" distB="0" distL="0" distR="0" wp14:anchorId="789FDA7E" wp14:editId="278DFF99">
            <wp:extent cx="3096895" cy="2115185"/>
            <wp:effectExtent l="0" t="0" r="825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895" cy="2115185"/>
                    </a:xfrm>
                    <a:prstGeom prst="rect">
                      <a:avLst/>
                    </a:prstGeom>
                    <a:noFill/>
                  </pic:spPr>
                </pic:pic>
              </a:graphicData>
            </a:graphic>
          </wp:inline>
        </w:drawing>
      </w:r>
    </w:p>
    <w:p w:rsidR="00A15A4C" w:rsidRDefault="00A15A4C" w:rsidP="002D657D">
      <w:pPr>
        <w:spacing w:after="0"/>
        <w:rPr>
          <w:rFonts w:cs="Arial"/>
          <w:color w:val="1D1B11" w:themeColor="background2" w:themeShade="1A"/>
        </w:rPr>
      </w:pPr>
    </w:p>
    <w:p w:rsidR="002D657D" w:rsidRPr="008328F9" w:rsidRDefault="002C5DF7" w:rsidP="002D657D">
      <w:pPr>
        <w:spacing w:after="0"/>
        <w:rPr>
          <w:rFonts w:cs="Arial"/>
          <w:color w:val="1D1B11" w:themeColor="background2" w:themeShade="1A"/>
        </w:rPr>
      </w:pPr>
      <w:r w:rsidRPr="008328F9">
        <w:rPr>
          <w:rFonts w:cs="Arial"/>
          <w:color w:val="1D1B11" w:themeColor="background2" w:themeShade="1A"/>
        </w:rPr>
        <w:t>With</w:t>
      </w:r>
      <w:r w:rsidR="00E41983" w:rsidRPr="008328F9">
        <w:rPr>
          <w:rFonts w:cs="Arial"/>
          <w:color w:val="1D1B11" w:themeColor="background2" w:themeShade="1A"/>
        </w:rPr>
        <w:t xml:space="preserve">in the timescale and resources it was not possible to collect data </w:t>
      </w:r>
      <w:r w:rsidRPr="008328F9">
        <w:rPr>
          <w:rFonts w:cs="Arial"/>
          <w:color w:val="1D1B11" w:themeColor="background2" w:themeShade="1A"/>
        </w:rPr>
        <w:t>for longer-term outcomes</w:t>
      </w:r>
      <w:r w:rsidR="00E41983" w:rsidRPr="008328F9">
        <w:rPr>
          <w:rFonts w:cs="Arial"/>
          <w:color w:val="1D1B11" w:themeColor="background2" w:themeShade="1A"/>
        </w:rPr>
        <w:t xml:space="preserve"> beyond</w:t>
      </w:r>
      <w:r w:rsidRPr="008328F9">
        <w:rPr>
          <w:rFonts w:cs="Arial"/>
          <w:color w:val="1D1B11" w:themeColor="background2" w:themeShade="1A"/>
        </w:rPr>
        <w:t xml:space="preserve"> 4-6 month</w:t>
      </w:r>
      <w:r w:rsidR="00E41983" w:rsidRPr="008328F9">
        <w:rPr>
          <w:rFonts w:cs="Arial"/>
          <w:color w:val="1D1B11" w:themeColor="background2" w:themeShade="1A"/>
        </w:rPr>
        <w:t>s</w:t>
      </w:r>
      <w:r w:rsidRPr="008328F9">
        <w:rPr>
          <w:rFonts w:cs="Arial"/>
          <w:color w:val="1D1B11" w:themeColor="background2" w:themeShade="1A"/>
        </w:rPr>
        <w:t xml:space="preserve"> </w:t>
      </w:r>
      <w:r w:rsidR="00E41983" w:rsidRPr="008328F9">
        <w:rPr>
          <w:rFonts w:cs="Arial"/>
          <w:color w:val="1D1B11" w:themeColor="background2" w:themeShade="1A"/>
        </w:rPr>
        <w:t>from</w:t>
      </w:r>
      <w:r w:rsidRPr="008328F9">
        <w:rPr>
          <w:rFonts w:cs="Arial"/>
          <w:color w:val="1D1B11" w:themeColor="background2" w:themeShade="1A"/>
        </w:rPr>
        <w:t xml:space="preserve"> enrolment</w:t>
      </w:r>
      <w:r w:rsidR="00E41983" w:rsidRPr="008328F9">
        <w:rPr>
          <w:rFonts w:cs="Arial"/>
          <w:color w:val="1D1B11" w:themeColor="background2" w:themeShade="1A"/>
        </w:rPr>
        <w:t xml:space="preserve">. </w:t>
      </w:r>
      <w:r w:rsidRPr="008328F9">
        <w:rPr>
          <w:rFonts w:cs="Arial"/>
          <w:color w:val="1D1B11" w:themeColor="background2" w:themeShade="1A"/>
        </w:rPr>
        <w:t xml:space="preserve"> </w:t>
      </w:r>
      <w:r w:rsidR="00E41983" w:rsidRPr="008328F9">
        <w:rPr>
          <w:rFonts w:cs="Arial"/>
          <w:color w:val="1D1B11" w:themeColor="background2" w:themeShade="1A"/>
        </w:rPr>
        <w:t>S</w:t>
      </w:r>
      <w:r w:rsidR="002D657D" w:rsidRPr="008328F9">
        <w:rPr>
          <w:rFonts w:cs="Arial"/>
          <w:color w:val="1D1B11" w:themeColor="background2" w:themeShade="1A"/>
        </w:rPr>
        <w:t xml:space="preserve">ome benefits important to stakeholders </w:t>
      </w:r>
      <w:r w:rsidR="00E41983" w:rsidRPr="008328F9">
        <w:rPr>
          <w:rFonts w:cs="Arial"/>
          <w:color w:val="1D1B11" w:themeColor="background2" w:themeShade="1A"/>
        </w:rPr>
        <w:t>have not been</w:t>
      </w:r>
      <w:r w:rsidR="002D657D" w:rsidRPr="008328F9">
        <w:rPr>
          <w:rFonts w:cs="Arial"/>
          <w:color w:val="1D1B11" w:themeColor="background2" w:themeShade="1A"/>
        </w:rPr>
        <w:t xml:space="preserve"> monetised. </w:t>
      </w:r>
      <w:r w:rsidR="00E41983" w:rsidRPr="008328F9">
        <w:rPr>
          <w:rFonts w:cs="Arial"/>
          <w:color w:val="1D1B11" w:themeColor="background2" w:themeShade="1A"/>
        </w:rPr>
        <w:t>It was beyond the scope of the study to fully explore the costs and benefits of the combined</w:t>
      </w:r>
      <w:r w:rsidR="008E0578" w:rsidRPr="008328F9">
        <w:rPr>
          <w:rFonts w:cs="Arial"/>
          <w:color w:val="1D1B11" w:themeColor="background2" w:themeShade="1A"/>
        </w:rPr>
        <w:t xml:space="preserve"> role </w:t>
      </w:r>
      <w:r w:rsidR="002B05CF" w:rsidRPr="008328F9">
        <w:rPr>
          <w:rFonts w:cs="Arial"/>
          <w:color w:val="1D1B11" w:themeColor="background2" w:themeShade="1A"/>
        </w:rPr>
        <w:t xml:space="preserve">multiple </w:t>
      </w:r>
      <w:r w:rsidR="008E0578" w:rsidRPr="008328F9">
        <w:rPr>
          <w:rFonts w:cs="Arial"/>
          <w:color w:val="1D1B11" w:themeColor="background2" w:themeShade="1A"/>
        </w:rPr>
        <w:t>KWHPC activities available to participants</w:t>
      </w:r>
      <w:r w:rsidR="00E41983" w:rsidRPr="008328F9">
        <w:rPr>
          <w:rFonts w:cs="Arial"/>
          <w:color w:val="1D1B11" w:themeColor="background2" w:themeShade="1A"/>
        </w:rPr>
        <w:t>.</w:t>
      </w:r>
      <w:r w:rsidR="00710A10" w:rsidRPr="008328F9">
        <w:rPr>
          <w:rFonts w:cs="Arial"/>
          <w:color w:val="1D1B11" w:themeColor="background2" w:themeShade="1A"/>
        </w:rPr>
        <w:t xml:space="preserve"> </w:t>
      </w:r>
      <w:r w:rsidR="002B05CF" w:rsidRPr="008328F9">
        <w:rPr>
          <w:rFonts w:cs="Arial"/>
          <w:color w:val="1D1B11" w:themeColor="background2" w:themeShade="1A"/>
        </w:rPr>
        <w:t xml:space="preserve">Similarly we did not assess the value of the project for the estimated 190 indirect beneficiaries (friends and family members). </w:t>
      </w:r>
    </w:p>
    <w:p w:rsidR="002D657D" w:rsidRPr="00EC4206" w:rsidRDefault="002D657D" w:rsidP="002D657D">
      <w:pPr>
        <w:spacing w:after="0"/>
        <w:rPr>
          <w:rFonts w:cs="Arial"/>
          <w:color w:val="1D1B11" w:themeColor="background2" w:themeShade="1A"/>
          <w:sz w:val="20"/>
          <w:szCs w:val="20"/>
        </w:rPr>
      </w:pPr>
    </w:p>
    <w:p w:rsidR="002D657D" w:rsidRPr="00EC4206" w:rsidRDefault="002D657D" w:rsidP="002D657D">
      <w:pPr>
        <w:spacing w:after="0"/>
        <w:rPr>
          <w:rFonts w:cs="Arial"/>
          <w:b/>
          <w:bCs/>
          <w:iCs/>
          <w:color w:val="1D1B11" w:themeColor="background2" w:themeShade="1A"/>
          <w:sz w:val="28"/>
          <w:szCs w:val="28"/>
        </w:rPr>
      </w:pPr>
      <w:bookmarkStart w:id="6" w:name="_Toc416548824"/>
      <w:r w:rsidRPr="00EC4206">
        <w:rPr>
          <w:rFonts w:cs="Arial"/>
          <w:b/>
          <w:bCs/>
          <w:iCs/>
          <w:color w:val="1D1B11" w:themeColor="background2" w:themeShade="1A"/>
          <w:sz w:val="28"/>
          <w:szCs w:val="28"/>
        </w:rPr>
        <w:t xml:space="preserve">Conclusion and </w:t>
      </w:r>
      <w:r w:rsidR="009F4546">
        <w:rPr>
          <w:rFonts w:cs="Arial"/>
          <w:b/>
          <w:bCs/>
          <w:iCs/>
          <w:color w:val="1D1B11" w:themeColor="background2" w:themeShade="1A"/>
          <w:sz w:val="28"/>
          <w:szCs w:val="28"/>
        </w:rPr>
        <w:t>r</w:t>
      </w:r>
      <w:r w:rsidRPr="00EC4206">
        <w:rPr>
          <w:rFonts w:cs="Arial"/>
          <w:b/>
          <w:bCs/>
          <w:iCs/>
          <w:color w:val="1D1B11" w:themeColor="background2" w:themeShade="1A"/>
          <w:sz w:val="28"/>
          <w:szCs w:val="28"/>
        </w:rPr>
        <w:t>ecommendations</w:t>
      </w:r>
      <w:bookmarkEnd w:id="6"/>
      <w:r w:rsidRPr="00EC4206">
        <w:rPr>
          <w:rFonts w:cs="Arial"/>
          <w:b/>
          <w:bCs/>
          <w:iCs/>
          <w:color w:val="1D1B11" w:themeColor="background2" w:themeShade="1A"/>
          <w:sz w:val="28"/>
          <w:szCs w:val="28"/>
        </w:rPr>
        <w:t xml:space="preserve"> </w:t>
      </w:r>
    </w:p>
    <w:p w:rsidR="00B709C2" w:rsidRPr="008328F9" w:rsidRDefault="00652564" w:rsidP="00B709C2">
      <w:pPr>
        <w:spacing w:after="0"/>
        <w:rPr>
          <w:rFonts w:cs="Arial"/>
          <w:color w:val="1D1B11" w:themeColor="background2" w:themeShade="1A"/>
          <w:lang w:val="en-US"/>
        </w:rPr>
      </w:pPr>
      <w:r w:rsidRPr="008328F9">
        <w:rPr>
          <w:rFonts w:cs="Arial"/>
          <w:color w:val="1D1B11" w:themeColor="background2" w:themeShade="1A"/>
          <w:lang w:val="en-US"/>
        </w:rPr>
        <w:t xml:space="preserve">The Art-Ease Project at KWHPC delivers a service to adults in south Bristol who have high – and often severe – levels of mental health and social needs. </w:t>
      </w:r>
      <w:r w:rsidR="00B709C2" w:rsidRPr="008328F9">
        <w:rPr>
          <w:rFonts w:cs="Arial"/>
          <w:color w:val="1D1B11" w:themeColor="background2" w:themeShade="1A"/>
          <w:lang w:val="en-US"/>
        </w:rPr>
        <w:t xml:space="preserve">The SROI analysis has demonstrated that the Art-Ease Project at KWHPC has been effective in bringing about substantial positive changes for </w:t>
      </w:r>
      <w:r w:rsidRPr="008328F9">
        <w:rPr>
          <w:rFonts w:cs="Arial"/>
          <w:color w:val="1D1B11" w:themeColor="background2" w:themeShade="1A"/>
          <w:lang w:val="en-US"/>
        </w:rPr>
        <w:t>people</w:t>
      </w:r>
      <w:r w:rsidR="00B709C2" w:rsidRPr="008328F9">
        <w:rPr>
          <w:rFonts w:cs="Arial"/>
          <w:color w:val="1D1B11" w:themeColor="background2" w:themeShade="1A"/>
          <w:lang w:val="en-US"/>
        </w:rPr>
        <w:t xml:space="preserve"> who have used the service. Overall the Art-Ease Project at KWHPC has created a social value of over £3 for every pound of investment. This figure is based on research involving 1-1 interviews with members of staff, participants and external stakeholders and the use of quantitative data</w:t>
      </w:r>
      <w:r w:rsidRPr="008328F9">
        <w:rPr>
          <w:rFonts w:cs="Arial"/>
          <w:color w:val="1D1B11" w:themeColor="background2" w:themeShade="1A"/>
          <w:lang w:val="en-US"/>
        </w:rPr>
        <w:t xml:space="preserve">. </w:t>
      </w:r>
    </w:p>
    <w:p w:rsidR="00B709C2" w:rsidRPr="008328F9" w:rsidRDefault="00B709C2" w:rsidP="00B709C2">
      <w:pPr>
        <w:spacing w:after="0"/>
        <w:rPr>
          <w:rFonts w:cs="Arial"/>
          <w:color w:val="1D1B11" w:themeColor="background2" w:themeShade="1A"/>
          <w:lang w:val="en-US"/>
        </w:rPr>
      </w:pPr>
    </w:p>
    <w:p w:rsidR="00B709C2" w:rsidRPr="008328F9" w:rsidRDefault="00B709C2" w:rsidP="00B709C2">
      <w:pPr>
        <w:spacing w:after="0"/>
        <w:rPr>
          <w:rFonts w:cs="Arial"/>
          <w:color w:val="1D1B11" w:themeColor="background2" w:themeShade="1A"/>
        </w:rPr>
      </w:pPr>
      <w:r w:rsidRPr="008328F9">
        <w:rPr>
          <w:rFonts w:cs="Arial"/>
          <w:color w:val="1D1B11" w:themeColor="background2" w:themeShade="1A"/>
          <w:lang w:val="en-US"/>
        </w:rPr>
        <w:t xml:space="preserve">Of particular interest is </w:t>
      </w:r>
      <w:r w:rsidR="00652564" w:rsidRPr="008328F9">
        <w:rPr>
          <w:rFonts w:cs="Arial"/>
          <w:color w:val="1D1B11" w:themeColor="background2" w:themeShade="1A"/>
          <w:lang w:val="en-US"/>
        </w:rPr>
        <w:t xml:space="preserve">the role of the Art-Ease Project in helping people to address social and personal trauma, crises and ongoing difficulties. The project offers </w:t>
      </w:r>
      <w:r w:rsidR="00FC4BF9" w:rsidRPr="008328F9">
        <w:rPr>
          <w:rFonts w:cs="Arial"/>
          <w:color w:val="1D1B11" w:themeColor="background2" w:themeShade="1A"/>
          <w:lang w:val="en-US"/>
        </w:rPr>
        <w:t xml:space="preserve">a safe, informal and friendly environment. The focus on wellbeing, creativity and fun is perceived to be a refreshing alternative to the illness -orientation of medically-led services. </w:t>
      </w:r>
      <w:r w:rsidR="00402AE9" w:rsidRPr="008328F9">
        <w:rPr>
          <w:rFonts w:cs="Arial"/>
          <w:color w:val="1D1B11" w:themeColor="background2" w:themeShade="1A"/>
          <w:lang w:val="en-US"/>
        </w:rPr>
        <w:t>The option of counselling provides a space outside the art group to deal with personal and sensitive issues. Overall, t</w:t>
      </w:r>
      <w:r w:rsidR="00FC4BF9" w:rsidRPr="008328F9">
        <w:rPr>
          <w:rFonts w:cs="Arial"/>
          <w:color w:val="1D1B11" w:themeColor="background2" w:themeShade="1A"/>
          <w:lang w:val="en-US"/>
        </w:rPr>
        <w:t>he role of the project in helping participants to withstand or become more resilien</w:t>
      </w:r>
      <w:r w:rsidR="00402AE9" w:rsidRPr="008328F9">
        <w:rPr>
          <w:rFonts w:cs="Arial"/>
          <w:color w:val="1D1B11" w:themeColor="background2" w:themeShade="1A"/>
          <w:lang w:val="en-US"/>
        </w:rPr>
        <w:t>t towards</w:t>
      </w:r>
      <w:r w:rsidR="00FC4BF9" w:rsidRPr="008328F9">
        <w:rPr>
          <w:rFonts w:cs="Arial"/>
          <w:color w:val="1D1B11" w:themeColor="background2" w:themeShade="1A"/>
          <w:lang w:val="en-US"/>
        </w:rPr>
        <w:t xml:space="preserve"> adversity has positive implications for other parties. Whilst </w:t>
      </w:r>
      <w:r w:rsidR="00402AE9" w:rsidRPr="008328F9">
        <w:rPr>
          <w:rFonts w:cs="Arial"/>
          <w:color w:val="1D1B11" w:themeColor="background2" w:themeShade="1A"/>
          <w:lang w:val="en-US"/>
        </w:rPr>
        <w:t xml:space="preserve">non-events are inherently difficult to demonstrate, perceptions that participation in </w:t>
      </w:r>
      <w:r w:rsidR="002D2AB4" w:rsidRPr="008328F9">
        <w:rPr>
          <w:rFonts w:cs="Arial"/>
          <w:color w:val="1D1B11" w:themeColor="background2" w:themeShade="1A"/>
          <w:lang w:val="en-US"/>
        </w:rPr>
        <w:t xml:space="preserve">projects like </w:t>
      </w:r>
      <w:r w:rsidR="00402AE9" w:rsidRPr="008328F9">
        <w:rPr>
          <w:rFonts w:cs="Arial"/>
          <w:color w:val="1D1B11" w:themeColor="background2" w:themeShade="1A"/>
          <w:lang w:val="en-US"/>
        </w:rPr>
        <w:t xml:space="preserve">Art-Ease helps some </w:t>
      </w:r>
      <w:r w:rsidR="002D2AB4" w:rsidRPr="008328F9">
        <w:rPr>
          <w:rFonts w:cs="Arial"/>
          <w:color w:val="1D1B11" w:themeColor="background2" w:themeShade="1A"/>
          <w:lang w:val="en-US"/>
        </w:rPr>
        <w:t>avoid</w:t>
      </w:r>
      <w:r w:rsidR="00402AE9" w:rsidRPr="008328F9">
        <w:rPr>
          <w:rFonts w:cs="Arial"/>
          <w:color w:val="1D1B11" w:themeColor="background2" w:themeShade="1A"/>
          <w:lang w:val="en-US"/>
        </w:rPr>
        <w:t xml:space="preserve"> GP and mental health services</w:t>
      </w:r>
      <w:r w:rsidR="002D2AB4" w:rsidRPr="008328F9">
        <w:rPr>
          <w:rFonts w:cs="Arial"/>
          <w:color w:val="1D1B11" w:themeColor="background2" w:themeShade="1A"/>
          <w:lang w:val="en-US"/>
        </w:rPr>
        <w:t xml:space="preserve"> need to be factored into the design and commissioning community-led mental health services. </w:t>
      </w:r>
    </w:p>
    <w:p w:rsidR="00B709C2" w:rsidRPr="00EC4206" w:rsidRDefault="00B709C2" w:rsidP="002D657D">
      <w:pPr>
        <w:spacing w:after="0"/>
        <w:rPr>
          <w:rFonts w:cs="Arial"/>
          <w:color w:val="1D1B11" w:themeColor="background2" w:themeShade="1A"/>
          <w:sz w:val="20"/>
          <w:szCs w:val="20"/>
        </w:rPr>
      </w:pPr>
    </w:p>
    <w:p w:rsidR="002D657D" w:rsidRPr="00EC4206" w:rsidRDefault="00B709C2" w:rsidP="00B709C2">
      <w:pPr>
        <w:spacing w:after="0"/>
        <w:jc w:val="center"/>
        <w:rPr>
          <w:rFonts w:cs="Arial"/>
          <w:b/>
          <w:color w:val="1D1B11" w:themeColor="background2" w:themeShade="1A"/>
          <w:sz w:val="24"/>
          <w:szCs w:val="24"/>
        </w:rPr>
      </w:pPr>
      <w:r w:rsidRPr="00EC4206">
        <w:rPr>
          <w:rFonts w:cs="Arial"/>
          <w:b/>
          <w:color w:val="1D1B11" w:themeColor="background2" w:themeShade="1A"/>
          <w:sz w:val="24"/>
          <w:szCs w:val="24"/>
        </w:rPr>
        <w:t xml:space="preserve">The Art-Ease </w:t>
      </w:r>
      <w:r w:rsidR="00051861" w:rsidRPr="00EC4206">
        <w:rPr>
          <w:rFonts w:cs="Arial"/>
          <w:b/>
          <w:color w:val="1D1B11" w:themeColor="background2" w:themeShade="1A"/>
          <w:sz w:val="24"/>
          <w:szCs w:val="24"/>
        </w:rPr>
        <w:t>Project Model</w:t>
      </w:r>
      <w:r w:rsidRPr="00EC4206">
        <w:rPr>
          <w:rFonts w:cs="Arial"/>
          <w:b/>
          <w:color w:val="1D1B11" w:themeColor="background2" w:themeShade="1A"/>
          <w:sz w:val="24"/>
          <w:szCs w:val="24"/>
        </w:rPr>
        <w:t xml:space="preserve"> at KWHPC</w:t>
      </w:r>
    </w:p>
    <w:p w:rsidR="00051861" w:rsidRPr="00EC4206" w:rsidRDefault="00051861" w:rsidP="00051861">
      <w:pPr>
        <w:spacing w:after="0"/>
        <w:rPr>
          <w:rFonts w:cs="Arial"/>
          <w:color w:val="1D1B11" w:themeColor="background2" w:themeShade="1A"/>
          <w:sz w:val="24"/>
          <w:szCs w:val="24"/>
        </w:rPr>
      </w:pPr>
      <w:r w:rsidRPr="00EC4206">
        <w:rPr>
          <w:rFonts w:cs="Arial"/>
          <w:noProof/>
          <w:color w:val="1D1B11" w:themeColor="background2" w:themeShade="1A"/>
          <w:sz w:val="24"/>
          <w:szCs w:val="24"/>
          <w:lang w:eastAsia="en-GB"/>
        </w:rPr>
        <mc:AlternateContent>
          <mc:Choice Requires="wps">
            <w:drawing>
              <wp:anchor distT="0" distB="0" distL="114300" distR="114300" simplePos="0" relativeHeight="251665920" behindDoc="0" locked="0" layoutInCell="1" allowOverlap="1" wp14:anchorId="009D6E21" wp14:editId="329688CF">
                <wp:simplePos x="0" y="0"/>
                <wp:positionH relativeFrom="column">
                  <wp:posOffset>396458</wp:posOffset>
                </wp:positionH>
                <wp:positionV relativeFrom="paragraph">
                  <wp:posOffset>95449</wp:posOffset>
                </wp:positionV>
                <wp:extent cx="2268416" cy="1323833"/>
                <wp:effectExtent l="0" t="0" r="17780" b="10160"/>
                <wp:wrapNone/>
                <wp:docPr id="27" name="Text Box 27"/>
                <wp:cNvGraphicFramePr/>
                <a:graphic xmlns:a="http://schemas.openxmlformats.org/drawingml/2006/main">
                  <a:graphicData uri="http://schemas.microsoft.com/office/word/2010/wordprocessingShape">
                    <wps:wsp>
                      <wps:cNvSpPr txBox="1"/>
                      <wps:spPr>
                        <a:xfrm>
                          <a:off x="0" y="0"/>
                          <a:ext cx="2268416" cy="1323833"/>
                        </a:xfrm>
                        <a:prstGeom prst="rect">
                          <a:avLst/>
                        </a:prstGeom>
                        <a:solidFill>
                          <a:schemeClr val="bg2">
                            <a:lumMod val="25000"/>
                          </a:schemeClr>
                        </a:solidFill>
                        <a:ln cap="rnd">
                          <a:round/>
                        </a:ln>
                      </wps:spPr>
                      <wps:style>
                        <a:lnRef idx="3">
                          <a:schemeClr val="lt1"/>
                        </a:lnRef>
                        <a:fillRef idx="1">
                          <a:schemeClr val="accent3"/>
                        </a:fillRef>
                        <a:effectRef idx="1">
                          <a:schemeClr val="accent3"/>
                        </a:effectRef>
                        <a:fontRef idx="minor">
                          <a:schemeClr val="lt1"/>
                        </a:fontRef>
                      </wps:style>
                      <wps:txbx>
                        <w:txbxContent>
                          <w:p w:rsidR="001C6528" w:rsidRPr="00911913" w:rsidRDefault="00402AE9" w:rsidP="00911913">
                            <w:pPr>
                              <w:spacing w:after="0"/>
                              <w:jc w:val="center"/>
                              <w:rPr>
                                <w:b/>
                                <w:sz w:val="32"/>
                                <w:szCs w:val="32"/>
                              </w:rPr>
                            </w:pPr>
                            <w:r>
                              <w:rPr>
                                <w:b/>
                                <w:sz w:val="32"/>
                                <w:szCs w:val="32"/>
                              </w:rPr>
                              <w:t>Wellbeing</w:t>
                            </w:r>
                            <w:r w:rsidR="001C6528" w:rsidRPr="00911913">
                              <w:rPr>
                                <w:b/>
                                <w:sz w:val="32"/>
                                <w:szCs w:val="32"/>
                              </w:rPr>
                              <w:t xml:space="preserve"> Counselling</w:t>
                            </w:r>
                          </w:p>
                          <w:p w:rsidR="001C6528" w:rsidRDefault="001C6528" w:rsidP="00911913">
                            <w:pPr>
                              <w:spacing w:after="0"/>
                              <w:jc w:val="center"/>
                              <w:rPr>
                                <w:b/>
                              </w:rPr>
                            </w:pPr>
                            <w:r>
                              <w:rPr>
                                <w:b/>
                              </w:rPr>
                              <w:t>Self &amp; Partner Agency Referral</w:t>
                            </w:r>
                          </w:p>
                          <w:p w:rsidR="001C6528" w:rsidRPr="00911913" w:rsidRDefault="001C6528" w:rsidP="00911913">
                            <w:pPr>
                              <w:spacing w:after="0"/>
                              <w:jc w:val="center"/>
                              <w:rPr>
                                <w:b/>
                              </w:rPr>
                            </w:pPr>
                            <w:r w:rsidRPr="00911913">
                              <w:rPr>
                                <w:b/>
                              </w:rPr>
                              <w:t>Confidential</w:t>
                            </w:r>
                          </w:p>
                          <w:p w:rsidR="001C6528" w:rsidRPr="00911913" w:rsidRDefault="001C6528" w:rsidP="00051861">
                            <w:pPr>
                              <w:spacing w:after="0"/>
                              <w:jc w:val="center"/>
                              <w:rPr>
                                <w:b/>
                              </w:rPr>
                            </w:pPr>
                            <w:r w:rsidRPr="00911913">
                              <w:rPr>
                                <w:b/>
                              </w:rPr>
                              <w:t xml:space="preserve">Tailored therapeutic approach </w:t>
                            </w:r>
                          </w:p>
                          <w:p w:rsidR="001C6528" w:rsidRPr="00911913" w:rsidRDefault="001C6528" w:rsidP="00911913">
                            <w:pPr>
                              <w:spacing w:after="0"/>
                              <w:jc w:val="center"/>
                              <w:rPr>
                                <w:b/>
                              </w:rPr>
                            </w:pPr>
                            <w:r>
                              <w:rPr>
                                <w:b/>
                              </w:rPr>
                              <w:t>Appointments flexible to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6BB331" id="Text Box 27" o:spid="_x0000_s1034" type="#_x0000_t202" style="position:absolute;margin-left:31.2pt;margin-top:7.5pt;width:178.6pt;height:10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" fillcolor="#484329 [814]" strokecolor="white [3201]" strokeweight="1.5pt">
                <v:stroke joinstyle="round" endcap="round"/>
                <v:textbox>
                  <w:txbxContent>
                    <w:p w:rsidR="001C6528" w:rsidRPr="00911913" w:rsidRDefault="00402AE9" w:rsidP="00911913">
                      <w:pPr>
                        <w:spacing w:after="0"/>
                        <w:jc w:val="center"/>
                        <w:rPr>
                          <w:b/>
                          <w:sz w:val="32"/>
                          <w:szCs w:val="32"/>
                        </w:rPr>
                      </w:pPr>
                      <w:r>
                        <w:rPr>
                          <w:b/>
                          <w:sz w:val="32"/>
                          <w:szCs w:val="32"/>
                        </w:rPr>
                        <w:t>Wellbeing</w:t>
                      </w:r>
                      <w:r w:rsidR="001C6528" w:rsidRPr="00911913">
                        <w:rPr>
                          <w:b/>
                          <w:sz w:val="32"/>
                          <w:szCs w:val="32"/>
                        </w:rPr>
                        <w:t xml:space="preserve"> Counselling</w:t>
                      </w:r>
                    </w:p>
                    <w:p w:rsidR="001C6528" w:rsidRDefault="001C6528" w:rsidP="00911913">
                      <w:pPr>
                        <w:spacing w:after="0"/>
                        <w:jc w:val="center"/>
                        <w:rPr>
                          <w:b/>
                        </w:rPr>
                      </w:pPr>
                      <w:r>
                        <w:rPr>
                          <w:b/>
                        </w:rPr>
                        <w:t>Self &amp; Partner Agency Referral</w:t>
                      </w:r>
                    </w:p>
                    <w:p w:rsidR="001C6528" w:rsidRPr="00911913" w:rsidRDefault="001C6528" w:rsidP="00911913">
                      <w:pPr>
                        <w:spacing w:after="0"/>
                        <w:jc w:val="center"/>
                        <w:rPr>
                          <w:b/>
                        </w:rPr>
                      </w:pPr>
                      <w:r w:rsidRPr="00911913">
                        <w:rPr>
                          <w:b/>
                        </w:rPr>
                        <w:t>Confidential</w:t>
                      </w:r>
                    </w:p>
                    <w:p w:rsidR="001C6528" w:rsidRPr="00911913" w:rsidRDefault="001C6528" w:rsidP="00051861">
                      <w:pPr>
                        <w:spacing w:after="0"/>
                        <w:jc w:val="center"/>
                        <w:rPr>
                          <w:b/>
                        </w:rPr>
                      </w:pPr>
                      <w:r w:rsidRPr="00911913">
                        <w:rPr>
                          <w:b/>
                        </w:rPr>
                        <w:t xml:space="preserve">Tailored therapeutic approach </w:t>
                      </w:r>
                    </w:p>
                    <w:p w:rsidR="001C6528" w:rsidRPr="00911913" w:rsidRDefault="001C6528" w:rsidP="00911913">
                      <w:pPr>
                        <w:spacing w:after="0"/>
                        <w:jc w:val="center"/>
                        <w:rPr>
                          <w:b/>
                        </w:rPr>
                      </w:pPr>
                      <w:r>
                        <w:rPr>
                          <w:b/>
                        </w:rPr>
                        <w:t>Appointments flexible to need</w:t>
                      </w:r>
                    </w:p>
                  </w:txbxContent>
                </v:textbox>
              </v:shape>
            </w:pict>
          </mc:Fallback>
        </mc:AlternateContent>
      </w:r>
    </w:p>
    <w:p w:rsidR="0060578F" w:rsidRPr="00EC4206" w:rsidRDefault="0060578F" w:rsidP="002D657D">
      <w:pPr>
        <w:spacing w:after="0"/>
        <w:rPr>
          <w:rFonts w:cs="Arial"/>
          <w:color w:val="1D1B11" w:themeColor="background2" w:themeShade="1A"/>
          <w:sz w:val="20"/>
          <w:szCs w:val="20"/>
        </w:rPr>
      </w:pPr>
    </w:p>
    <w:p w:rsidR="0060578F" w:rsidRPr="00EC4206" w:rsidRDefault="0060578F" w:rsidP="002D657D">
      <w:pPr>
        <w:spacing w:after="0"/>
        <w:rPr>
          <w:rFonts w:cs="Arial"/>
          <w:color w:val="1D1B11" w:themeColor="background2" w:themeShade="1A"/>
          <w:sz w:val="20"/>
          <w:szCs w:val="20"/>
        </w:rPr>
      </w:pPr>
    </w:p>
    <w:p w:rsidR="0060578F" w:rsidRPr="00EC4206" w:rsidRDefault="0060578F" w:rsidP="002D657D">
      <w:pPr>
        <w:spacing w:after="0"/>
        <w:rPr>
          <w:rFonts w:cs="Arial"/>
          <w:color w:val="1D1B11" w:themeColor="background2" w:themeShade="1A"/>
          <w:sz w:val="20"/>
          <w:szCs w:val="20"/>
        </w:rPr>
      </w:pPr>
    </w:p>
    <w:p w:rsidR="00911913" w:rsidRPr="00EC4206" w:rsidRDefault="00911913" w:rsidP="002D657D">
      <w:pPr>
        <w:spacing w:after="0"/>
        <w:rPr>
          <w:rFonts w:cs="Arial"/>
          <w:color w:val="1D1B11" w:themeColor="background2" w:themeShade="1A"/>
          <w:sz w:val="20"/>
          <w:szCs w:val="20"/>
        </w:rPr>
      </w:pPr>
    </w:p>
    <w:p w:rsidR="00911913" w:rsidRPr="00EC4206" w:rsidRDefault="00911913" w:rsidP="002D657D">
      <w:pPr>
        <w:spacing w:after="0"/>
        <w:rPr>
          <w:rFonts w:cs="Arial"/>
          <w:color w:val="1D1B11" w:themeColor="background2" w:themeShade="1A"/>
          <w:sz w:val="20"/>
          <w:szCs w:val="20"/>
        </w:rPr>
      </w:pPr>
    </w:p>
    <w:p w:rsidR="00911913" w:rsidRPr="00EC4206" w:rsidRDefault="00911913" w:rsidP="002D657D">
      <w:pPr>
        <w:spacing w:after="0"/>
        <w:rPr>
          <w:rFonts w:cs="Arial"/>
          <w:color w:val="1D1B11" w:themeColor="background2" w:themeShade="1A"/>
          <w:sz w:val="20"/>
          <w:szCs w:val="20"/>
        </w:rPr>
      </w:pPr>
    </w:p>
    <w:p w:rsidR="00051861" w:rsidRPr="00EC4206" w:rsidRDefault="00A15A4C" w:rsidP="002D657D">
      <w:pPr>
        <w:spacing w:after="0"/>
        <w:rPr>
          <w:rFonts w:cs="Arial"/>
          <w:color w:val="1D1B11" w:themeColor="background2" w:themeShade="1A"/>
          <w:sz w:val="20"/>
          <w:szCs w:val="20"/>
        </w:rPr>
      </w:pPr>
      <w:r w:rsidRPr="00EC4206">
        <w:rPr>
          <w:rFonts w:cs="Arial"/>
          <w:noProof/>
          <w:color w:val="1D1B11" w:themeColor="background2" w:themeShade="1A"/>
          <w:sz w:val="20"/>
          <w:szCs w:val="20"/>
          <w:lang w:eastAsia="en-GB"/>
        </w:rPr>
        <mc:AlternateContent>
          <mc:Choice Requires="wps">
            <w:drawing>
              <wp:anchor distT="0" distB="0" distL="114300" distR="114300" simplePos="0" relativeHeight="251672064" behindDoc="0" locked="0" layoutInCell="1" allowOverlap="1" wp14:anchorId="540B361B" wp14:editId="4D278509">
                <wp:simplePos x="0" y="0"/>
                <wp:positionH relativeFrom="column">
                  <wp:posOffset>927735</wp:posOffset>
                </wp:positionH>
                <wp:positionV relativeFrom="paragraph">
                  <wp:posOffset>39370</wp:posOffset>
                </wp:positionV>
                <wp:extent cx="588010" cy="565785"/>
                <wp:effectExtent l="19050" t="19050" r="40640" b="24765"/>
                <wp:wrapNone/>
                <wp:docPr id="33" name="Up Arrow 33"/>
                <wp:cNvGraphicFramePr/>
                <a:graphic xmlns:a="http://schemas.openxmlformats.org/drawingml/2006/main">
                  <a:graphicData uri="http://schemas.microsoft.com/office/word/2010/wordprocessingShape">
                    <wps:wsp>
                      <wps:cNvSpPr/>
                      <wps:spPr>
                        <a:xfrm>
                          <a:off x="0" y="0"/>
                          <a:ext cx="588010" cy="565785"/>
                        </a:xfrm>
                        <a:prstGeom prst="upArrow">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3DD8E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 o:spid="_x0000_s1026" type="#_x0000_t68" style="position:absolute;margin-left:73.05pt;margin-top:3.1pt;width:46.3pt;height:4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" adj="10800" fillcolor="#ddd8c2 [2894]" strokecolor="#ddd8c2 [2894]" strokeweight="1pt"/>
            </w:pict>
          </mc:Fallback>
        </mc:AlternateContent>
      </w:r>
      <w:r w:rsidR="00B60247" w:rsidRPr="00EC4206">
        <w:rPr>
          <w:rFonts w:cs="Arial"/>
          <w:noProof/>
          <w:color w:val="1D1B11" w:themeColor="background2" w:themeShade="1A"/>
          <w:sz w:val="20"/>
          <w:szCs w:val="20"/>
          <w:lang w:eastAsia="en-GB"/>
        </w:rPr>
        <mc:AlternateContent>
          <mc:Choice Requires="wps">
            <w:drawing>
              <wp:anchor distT="0" distB="0" distL="114300" distR="114300" simplePos="0" relativeHeight="251678208" behindDoc="0" locked="0" layoutInCell="1" allowOverlap="1" wp14:anchorId="0027768D" wp14:editId="04FBAF41">
                <wp:simplePos x="0" y="0"/>
                <wp:positionH relativeFrom="column">
                  <wp:posOffset>1412685</wp:posOffset>
                </wp:positionH>
                <wp:positionV relativeFrom="paragraph">
                  <wp:posOffset>5715</wp:posOffset>
                </wp:positionV>
                <wp:extent cx="593677" cy="600502"/>
                <wp:effectExtent l="19050" t="0" r="35560" b="47625"/>
                <wp:wrapNone/>
                <wp:docPr id="34" name="Up Arrow 34"/>
                <wp:cNvGraphicFramePr/>
                <a:graphic xmlns:a="http://schemas.openxmlformats.org/drawingml/2006/main">
                  <a:graphicData uri="http://schemas.microsoft.com/office/word/2010/wordprocessingShape">
                    <wps:wsp>
                      <wps:cNvSpPr/>
                      <wps:spPr>
                        <a:xfrm rot="10800000">
                          <a:off x="0" y="0"/>
                          <a:ext cx="593677" cy="600502"/>
                        </a:xfrm>
                        <a:prstGeom prst="upArrow">
                          <a:avLst/>
                        </a:prstGeom>
                        <a:solidFill>
                          <a:schemeClr val="bg2">
                            <a:lumMod val="25000"/>
                          </a:schemeClr>
                        </a:solidFill>
                        <a:ln w="12700" cap="flat" cmpd="sng" algn="ctr">
                          <a:solidFill>
                            <a:schemeClr val="bg2">
                              <a:lumMod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 o:spid="_x0000_s1026" type="#_x0000_t68" style="position:absolute;margin-left:111.25pt;margin-top:.45pt;width:46.75pt;height:47.3pt;rotation:18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" adj="10677" fillcolor="#484329 [814]" strokecolor="#484329 [814]" strokeweight="1pt"/>
            </w:pict>
          </mc:Fallback>
        </mc:AlternateContent>
      </w:r>
    </w:p>
    <w:p w:rsidR="00051861" w:rsidRPr="00EC4206" w:rsidRDefault="00051861" w:rsidP="002D657D">
      <w:pPr>
        <w:spacing w:after="0"/>
        <w:rPr>
          <w:rFonts w:cs="Arial"/>
          <w:color w:val="1D1B11" w:themeColor="background2" w:themeShade="1A"/>
          <w:sz w:val="20"/>
          <w:szCs w:val="20"/>
        </w:rPr>
      </w:pPr>
    </w:p>
    <w:p w:rsidR="00051861" w:rsidRPr="00EC4206" w:rsidRDefault="00051861" w:rsidP="002D657D">
      <w:pPr>
        <w:spacing w:after="0"/>
        <w:rPr>
          <w:rFonts w:cs="Arial"/>
          <w:color w:val="1D1B11" w:themeColor="background2" w:themeShade="1A"/>
          <w:sz w:val="20"/>
          <w:szCs w:val="20"/>
        </w:rPr>
      </w:pPr>
      <w:r w:rsidRPr="00EC4206">
        <w:rPr>
          <w:rFonts w:cs="Arial"/>
          <w:noProof/>
          <w:color w:val="1D1B11" w:themeColor="background2" w:themeShade="1A"/>
          <w:sz w:val="20"/>
          <w:szCs w:val="20"/>
          <w:lang w:eastAsia="en-GB"/>
        </w:rPr>
        <mc:AlternateContent>
          <mc:Choice Requires="wps">
            <w:drawing>
              <wp:anchor distT="0" distB="0" distL="114300" distR="114300" simplePos="0" relativeHeight="251666944" behindDoc="0" locked="0" layoutInCell="1" allowOverlap="1" wp14:anchorId="467F14A6" wp14:editId="144809D2">
                <wp:simplePos x="0" y="0"/>
                <wp:positionH relativeFrom="column">
                  <wp:posOffset>423754</wp:posOffset>
                </wp:positionH>
                <wp:positionV relativeFrom="paragraph">
                  <wp:posOffset>65681</wp:posOffset>
                </wp:positionV>
                <wp:extent cx="2189285" cy="1478100"/>
                <wp:effectExtent l="0" t="0" r="20955" b="27305"/>
                <wp:wrapNone/>
                <wp:docPr id="29" name="Text Box 29"/>
                <wp:cNvGraphicFramePr/>
                <a:graphic xmlns:a="http://schemas.openxmlformats.org/drawingml/2006/main">
                  <a:graphicData uri="http://schemas.microsoft.com/office/word/2010/wordprocessingShape">
                    <wps:wsp>
                      <wps:cNvSpPr txBox="1"/>
                      <wps:spPr>
                        <a:xfrm>
                          <a:off x="0" y="0"/>
                          <a:ext cx="2189285" cy="1478100"/>
                        </a:xfrm>
                        <a:prstGeom prst="rect">
                          <a:avLst/>
                        </a:prstGeom>
                        <a:solidFill>
                          <a:schemeClr val="bg2">
                            <a:lumMod val="90000"/>
                          </a:schemeClr>
                        </a:solidFill>
                        <a:ln w="19050" cap="rnd" cmpd="sng" algn="ctr">
                          <a:solidFill>
                            <a:sysClr val="window" lastClr="FFFFFF"/>
                          </a:solidFill>
                          <a:prstDash val="solid"/>
                          <a:round/>
                        </a:ln>
                        <a:effectLst/>
                      </wps:spPr>
                      <wps:txbx>
                        <w:txbxContent>
                          <w:p w:rsidR="001C6528" w:rsidRPr="00B60247" w:rsidRDefault="001C6528" w:rsidP="00051861">
                            <w:pPr>
                              <w:spacing w:after="0"/>
                              <w:jc w:val="center"/>
                              <w:rPr>
                                <w:b/>
                                <w:color w:val="FFFFFF" w:themeColor="background1"/>
                                <w:sz w:val="16"/>
                                <w:szCs w:val="16"/>
                              </w:rPr>
                            </w:pPr>
                          </w:p>
                          <w:p w:rsidR="001C6528" w:rsidRPr="008328F9" w:rsidRDefault="001C6528" w:rsidP="00051861">
                            <w:pPr>
                              <w:spacing w:after="0"/>
                              <w:jc w:val="center"/>
                              <w:rPr>
                                <w:b/>
                                <w:color w:val="1D1B11" w:themeColor="background2" w:themeShade="1A"/>
                                <w:sz w:val="32"/>
                                <w:szCs w:val="32"/>
                              </w:rPr>
                            </w:pPr>
                            <w:r w:rsidRPr="008328F9">
                              <w:rPr>
                                <w:b/>
                                <w:color w:val="1D1B11" w:themeColor="background2" w:themeShade="1A"/>
                                <w:sz w:val="32"/>
                                <w:szCs w:val="32"/>
                              </w:rPr>
                              <w:t>Group Activities</w:t>
                            </w:r>
                          </w:p>
                          <w:p w:rsidR="001C6528" w:rsidRPr="008328F9" w:rsidRDefault="00402AE9" w:rsidP="00051861">
                            <w:pPr>
                              <w:spacing w:after="0"/>
                              <w:jc w:val="center"/>
                              <w:rPr>
                                <w:b/>
                                <w:color w:val="1D1B11" w:themeColor="background2" w:themeShade="1A"/>
                              </w:rPr>
                            </w:pPr>
                            <w:r w:rsidRPr="008328F9">
                              <w:rPr>
                                <w:b/>
                                <w:color w:val="1D1B11" w:themeColor="background2" w:themeShade="1A"/>
                              </w:rPr>
                              <w:t>Arts and Creativity</w:t>
                            </w:r>
                          </w:p>
                          <w:p w:rsidR="001C6528" w:rsidRPr="008328F9" w:rsidRDefault="001C6528" w:rsidP="00051861">
                            <w:pPr>
                              <w:spacing w:after="0"/>
                              <w:jc w:val="center"/>
                              <w:rPr>
                                <w:b/>
                                <w:color w:val="1D1B11" w:themeColor="background2" w:themeShade="1A"/>
                              </w:rPr>
                            </w:pPr>
                            <w:r w:rsidRPr="008328F9">
                              <w:rPr>
                                <w:b/>
                                <w:color w:val="1D1B11" w:themeColor="background2" w:themeShade="1A"/>
                              </w:rPr>
                              <w:t>Safe &amp; supported by trained staff</w:t>
                            </w:r>
                          </w:p>
                          <w:p w:rsidR="001C6528" w:rsidRPr="008328F9" w:rsidRDefault="001C6528" w:rsidP="00051861">
                            <w:pPr>
                              <w:spacing w:after="0"/>
                              <w:jc w:val="center"/>
                              <w:rPr>
                                <w:b/>
                                <w:color w:val="1D1B11" w:themeColor="background2" w:themeShade="1A"/>
                              </w:rPr>
                            </w:pPr>
                            <w:r w:rsidRPr="008328F9">
                              <w:rPr>
                                <w:b/>
                                <w:color w:val="1D1B11" w:themeColor="background2" w:themeShade="1A"/>
                              </w:rPr>
                              <w:t xml:space="preserve"> Peer support</w:t>
                            </w:r>
                          </w:p>
                          <w:p w:rsidR="001C6528" w:rsidRPr="008328F9" w:rsidRDefault="001C6528" w:rsidP="00051861">
                            <w:pPr>
                              <w:spacing w:after="0"/>
                              <w:jc w:val="center"/>
                              <w:rPr>
                                <w:b/>
                                <w:color w:val="1D1B11" w:themeColor="background2" w:themeShade="1A"/>
                              </w:rPr>
                            </w:pPr>
                            <w:r w:rsidRPr="008328F9">
                              <w:rPr>
                                <w:b/>
                                <w:color w:val="1D1B11" w:themeColor="background2" w:themeShade="1A"/>
                              </w:rPr>
                              <w:t>Community volunteering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18A210" id="Text Box 29" o:spid="_x0000_s1035" type="#_x0000_t202" style="position:absolute;margin-left:33.35pt;margin-top:5.15pt;width:172.4pt;height:11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" fillcolor="#ddd8c2 [2894]" strokecolor="window" strokeweight="1.5pt">
                <v:stroke joinstyle="round" endcap="round"/>
                <v:textbox>
                  <w:txbxContent>
                    <w:p w:rsidR="001C6528" w:rsidRPr="00B60247" w:rsidRDefault="001C6528" w:rsidP="00051861">
                      <w:pPr>
                        <w:spacing w:after="0"/>
                        <w:jc w:val="center"/>
                        <w:rPr>
                          <w:b/>
                          <w:color w:val="FFFFFF" w:themeColor="background1"/>
                          <w:sz w:val="16"/>
                          <w:szCs w:val="16"/>
                        </w:rPr>
                      </w:pPr>
                    </w:p>
                    <w:p w:rsidR="001C6528" w:rsidRPr="008328F9" w:rsidRDefault="001C6528" w:rsidP="00051861">
                      <w:pPr>
                        <w:spacing w:after="0"/>
                        <w:jc w:val="center"/>
                        <w:rPr>
                          <w:b/>
                          <w:color w:val="1D1B11" w:themeColor="background2" w:themeShade="1A"/>
                          <w:sz w:val="32"/>
                          <w:szCs w:val="32"/>
                        </w:rPr>
                      </w:pPr>
                      <w:r w:rsidRPr="008328F9">
                        <w:rPr>
                          <w:b/>
                          <w:color w:val="1D1B11" w:themeColor="background2" w:themeShade="1A"/>
                          <w:sz w:val="32"/>
                          <w:szCs w:val="32"/>
                        </w:rPr>
                        <w:t>Group Activities</w:t>
                      </w:r>
                    </w:p>
                    <w:p w:rsidR="001C6528" w:rsidRPr="008328F9" w:rsidRDefault="00402AE9" w:rsidP="00051861">
                      <w:pPr>
                        <w:spacing w:after="0"/>
                        <w:jc w:val="center"/>
                        <w:rPr>
                          <w:b/>
                          <w:color w:val="1D1B11" w:themeColor="background2" w:themeShade="1A"/>
                        </w:rPr>
                      </w:pPr>
                      <w:r w:rsidRPr="008328F9">
                        <w:rPr>
                          <w:b/>
                          <w:color w:val="1D1B11" w:themeColor="background2" w:themeShade="1A"/>
                        </w:rPr>
                        <w:t>Arts and Creativity</w:t>
                      </w:r>
                    </w:p>
                    <w:p w:rsidR="001C6528" w:rsidRPr="008328F9" w:rsidRDefault="001C6528" w:rsidP="00051861">
                      <w:pPr>
                        <w:spacing w:after="0"/>
                        <w:jc w:val="center"/>
                        <w:rPr>
                          <w:b/>
                          <w:color w:val="1D1B11" w:themeColor="background2" w:themeShade="1A"/>
                        </w:rPr>
                      </w:pPr>
                      <w:r w:rsidRPr="008328F9">
                        <w:rPr>
                          <w:b/>
                          <w:color w:val="1D1B11" w:themeColor="background2" w:themeShade="1A"/>
                        </w:rPr>
                        <w:t>Safe &amp; supported by trained staff</w:t>
                      </w:r>
                    </w:p>
                    <w:p w:rsidR="001C6528" w:rsidRPr="008328F9" w:rsidRDefault="001C6528" w:rsidP="00051861">
                      <w:pPr>
                        <w:spacing w:after="0"/>
                        <w:jc w:val="center"/>
                        <w:rPr>
                          <w:b/>
                          <w:color w:val="1D1B11" w:themeColor="background2" w:themeShade="1A"/>
                        </w:rPr>
                      </w:pPr>
                      <w:r w:rsidRPr="008328F9">
                        <w:rPr>
                          <w:b/>
                          <w:color w:val="1D1B11" w:themeColor="background2" w:themeShade="1A"/>
                        </w:rPr>
                        <w:t xml:space="preserve"> Peer support</w:t>
                      </w:r>
                    </w:p>
                    <w:p w:rsidR="001C6528" w:rsidRPr="008328F9" w:rsidRDefault="001C6528" w:rsidP="00051861">
                      <w:pPr>
                        <w:spacing w:after="0"/>
                        <w:jc w:val="center"/>
                        <w:rPr>
                          <w:b/>
                          <w:color w:val="1D1B11" w:themeColor="background2" w:themeShade="1A"/>
                        </w:rPr>
                      </w:pPr>
                      <w:r w:rsidRPr="008328F9">
                        <w:rPr>
                          <w:b/>
                          <w:color w:val="1D1B11" w:themeColor="background2" w:themeShade="1A"/>
                        </w:rPr>
                        <w:t>Community volunteering</w:t>
                      </w:r>
                    </w:p>
                  </w:txbxContent>
                </v:textbox>
              </v:shape>
            </w:pict>
          </mc:Fallback>
        </mc:AlternateContent>
      </w:r>
    </w:p>
    <w:p w:rsidR="00051861" w:rsidRPr="00EC4206" w:rsidRDefault="00051861" w:rsidP="002D657D">
      <w:pPr>
        <w:spacing w:after="0"/>
        <w:rPr>
          <w:rFonts w:cs="Arial"/>
          <w:color w:val="1D1B11" w:themeColor="background2" w:themeShade="1A"/>
          <w:sz w:val="20"/>
          <w:szCs w:val="20"/>
        </w:rPr>
      </w:pPr>
    </w:p>
    <w:p w:rsidR="00051861" w:rsidRPr="00EC4206" w:rsidRDefault="00051861" w:rsidP="002D657D">
      <w:pPr>
        <w:spacing w:after="0"/>
        <w:rPr>
          <w:rFonts w:cs="Arial"/>
          <w:color w:val="1D1B11" w:themeColor="background2" w:themeShade="1A"/>
          <w:sz w:val="20"/>
          <w:szCs w:val="20"/>
        </w:rPr>
      </w:pPr>
    </w:p>
    <w:p w:rsidR="00051861" w:rsidRPr="00EC4206" w:rsidRDefault="00051861" w:rsidP="002D657D">
      <w:pPr>
        <w:spacing w:after="0"/>
        <w:rPr>
          <w:rFonts w:cs="Arial"/>
          <w:color w:val="1D1B11" w:themeColor="background2" w:themeShade="1A"/>
          <w:sz w:val="20"/>
          <w:szCs w:val="20"/>
        </w:rPr>
      </w:pPr>
    </w:p>
    <w:p w:rsidR="00051861" w:rsidRPr="00EC4206" w:rsidRDefault="00051861" w:rsidP="002D657D">
      <w:pPr>
        <w:spacing w:after="0"/>
        <w:rPr>
          <w:rFonts w:cs="Arial"/>
          <w:color w:val="1D1B11" w:themeColor="background2" w:themeShade="1A"/>
          <w:sz w:val="20"/>
          <w:szCs w:val="20"/>
        </w:rPr>
      </w:pPr>
    </w:p>
    <w:p w:rsidR="00051861" w:rsidRPr="00EC4206" w:rsidRDefault="00051861" w:rsidP="002D657D">
      <w:pPr>
        <w:spacing w:after="0"/>
        <w:rPr>
          <w:rFonts w:cs="Arial"/>
          <w:color w:val="1D1B11" w:themeColor="background2" w:themeShade="1A"/>
          <w:sz w:val="20"/>
          <w:szCs w:val="20"/>
        </w:rPr>
      </w:pPr>
    </w:p>
    <w:p w:rsidR="00051861" w:rsidRPr="00EC4206" w:rsidRDefault="00051861" w:rsidP="002D657D">
      <w:pPr>
        <w:spacing w:after="0"/>
        <w:rPr>
          <w:rFonts w:cs="Arial"/>
          <w:color w:val="1D1B11" w:themeColor="background2" w:themeShade="1A"/>
          <w:sz w:val="20"/>
          <w:szCs w:val="20"/>
        </w:rPr>
      </w:pPr>
    </w:p>
    <w:p w:rsidR="00051861" w:rsidRPr="00EC4206" w:rsidRDefault="00051861" w:rsidP="002D657D">
      <w:pPr>
        <w:spacing w:after="0"/>
        <w:rPr>
          <w:rFonts w:cs="Arial"/>
          <w:color w:val="1D1B11" w:themeColor="background2" w:themeShade="1A"/>
          <w:sz w:val="20"/>
          <w:szCs w:val="20"/>
        </w:rPr>
      </w:pPr>
    </w:p>
    <w:p w:rsidR="00C07564" w:rsidRDefault="00C07564" w:rsidP="00304540">
      <w:pPr>
        <w:spacing w:after="0"/>
        <w:rPr>
          <w:rFonts w:cs="Arial"/>
          <w:color w:val="1D1B11" w:themeColor="background2" w:themeShade="1A"/>
          <w:sz w:val="20"/>
          <w:szCs w:val="20"/>
        </w:rPr>
      </w:pPr>
    </w:p>
    <w:p w:rsidR="00E9145E" w:rsidRDefault="00E9145E" w:rsidP="00A15A4C">
      <w:pPr>
        <w:spacing w:after="0"/>
        <w:rPr>
          <w:rFonts w:cs="Arial"/>
          <w:color w:val="1D1B11" w:themeColor="background2" w:themeShade="1A"/>
          <w:sz w:val="20"/>
          <w:szCs w:val="20"/>
        </w:rPr>
      </w:pPr>
    </w:p>
    <w:p w:rsidR="00E9145E" w:rsidRDefault="00E9145E" w:rsidP="00A15A4C">
      <w:pPr>
        <w:spacing w:after="0"/>
        <w:rPr>
          <w:rFonts w:cs="Arial"/>
          <w:color w:val="1D1B11" w:themeColor="background2" w:themeShade="1A"/>
          <w:sz w:val="20"/>
          <w:szCs w:val="20"/>
        </w:rPr>
      </w:pPr>
      <w:r w:rsidRPr="00EC4206">
        <w:rPr>
          <w:b/>
          <w:noProof/>
          <w:color w:val="1D1B11" w:themeColor="background2" w:themeShade="1A"/>
          <w:lang w:eastAsia="en-GB"/>
        </w:rPr>
        <mc:AlternateContent>
          <mc:Choice Requires="wps">
            <w:drawing>
              <wp:inline distT="0" distB="0" distL="0" distR="0" wp14:anchorId="4B6D5A67" wp14:editId="3D31F124">
                <wp:extent cx="3060065" cy="3343275"/>
                <wp:effectExtent l="0" t="0" r="26035" b="28575"/>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343275"/>
                        </a:xfrm>
                        <a:prstGeom prst="rect">
                          <a:avLst/>
                        </a:prstGeom>
                        <a:solidFill>
                          <a:schemeClr val="bg2">
                            <a:lumMod val="90000"/>
                          </a:schemeClr>
                        </a:solidFill>
                        <a:ln w="9525">
                          <a:solidFill>
                            <a:srgbClr val="FFFFFF"/>
                          </a:solidFill>
                          <a:miter lim="800000"/>
                          <a:headEnd/>
                          <a:tailEnd/>
                        </a:ln>
                      </wps:spPr>
                      <wps:txbx>
                        <w:txbxContent>
                          <w:p w:rsidR="00E9145E" w:rsidRPr="008328F9" w:rsidRDefault="00E9145E" w:rsidP="00E9145E">
                            <w:pPr>
                              <w:rPr>
                                <w:b/>
                                <w:bCs/>
                                <w:iCs/>
                                <w:color w:val="1D1B11" w:themeColor="background2" w:themeShade="1A"/>
                                <w:sz w:val="28"/>
                                <w:szCs w:val="28"/>
                              </w:rPr>
                            </w:pPr>
                            <w:r w:rsidRPr="008328F9">
                              <w:rPr>
                                <w:b/>
                                <w:bCs/>
                                <w:iCs/>
                                <w:color w:val="1D1B11" w:themeColor="background2" w:themeShade="1A"/>
                                <w:sz w:val="28"/>
                                <w:szCs w:val="28"/>
                              </w:rPr>
                              <w:t>What is the RE-AIM Framework?</w:t>
                            </w:r>
                          </w:p>
                          <w:p w:rsidR="00E9145E" w:rsidRPr="008328F9" w:rsidRDefault="00E9145E" w:rsidP="00E9145E">
                            <w:pPr>
                              <w:spacing w:after="0"/>
                              <w:rPr>
                                <w:rFonts w:cs="Arial"/>
                                <w:color w:val="1D1B11" w:themeColor="background2" w:themeShade="1A"/>
                                <w:sz w:val="20"/>
                                <w:szCs w:val="20"/>
                              </w:rPr>
                            </w:pPr>
                            <w:r w:rsidRPr="008328F9">
                              <w:rPr>
                                <w:rFonts w:cs="Arial"/>
                                <w:color w:val="1D1B11" w:themeColor="background2" w:themeShade="1A"/>
                                <w:sz w:val="20"/>
                                <w:szCs w:val="20"/>
                              </w:rPr>
                              <w:t>RE-AIM is a useful framework for reviewing community projects that have public health goals.</w:t>
                            </w:r>
                          </w:p>
                          <w:p w:rsidR="00E9145E" w:rsidRPr="008328F9" w:rsidRDefault="00E9145E" w:rsidP="00E9145E">
                            <w:pPr>
                              <w:spacing w:after="0"/>
                              <w:rPr>
                                <w:rFonts w:cs="Arial"/>
                                <w:b/>
                                <w:color w:val="1D1B11" w:themeColor="background2" w:themeShade="1A"/>
                                <w:sz w:val="20"/>
                                <w:szCs w:val="20"/>
                              </w:rPr>
                            </w:pPr>
                            <w:r w:rsidRPr="008328F9">
                              <w:rPr>
                                <w:rFonts w:cs="Arial"/>
                                <w:b/>
                                <w:color w:val="1D1B11" w:themeColor="background2" w:themeShade="1A"/>
                                <w:sz w:val="20"/>
                                <w:szCs w:val="20"/>
                              </w:rPr>
                              <w:t>Reach</w:t>
                            </w:r>
                          </w:p>
                          <w:p w:rsidR="00E9145E" w:rsidRPr="008328F9" w:rsidRDefault="00E9145E" w:rsidP="00E9145E">
                            <w:pPr>
                              <w:spacing w:after="0"/>
                              <w:rPr>
                                <w:rFonts w:cs="Arial"/>
                                <w:color w:val="1D1B11" w:themeColor="background2" w:themeShade="1A"/>
                                <w:sz w:val="20"/>
                                <w:szCs w:val="20"/>
                              </w:rPr>
                            </w:pPr>
                            <w:r w:rsidRPr="008328F9">
                              <w:rPr>
                                <w:rFonts w:cs="Arial"/>
                                <w:color w:val="1D1B11" w:themeColor="background2" w:themeShade="1A"/>
                                <w:sz w:val="20"/>
                                <w:szCs w:val="20"/>
                              </w:rPr>
                              <w:t>Does the intervention reach the target population?</w:t>
                            </w:r>
                          </w:p>
                          <w:p w:rsidR="00E9145E" w:rsidRPr="008328F9" w:rsidRDefault="00E9145E" w:rsidP="00E9145E">
                            <w:pPr>
                              <w:spacing w:after="0"/>
                              <w:rPr>
                                <w:rFonts w:cs="Arial"/>
                                <w:b/>
                                <w:bCs/>
                                <w:color w:val="1D1B11" w:themeColor="background2" w:themeShade="1A"/>
                                <w:sz w:val="20"/>
                                <w:szCs w:val="20"/>
                              </w:rPr>
                            </w:pPr>
                            <w:r w:rsidRPr="008328F9">
                              <w:rPr>
                                <w:rFonts w:cs="Arial"/>
                                <w:b/>
                                <w:bCs/>
                                <w:color w:val="1D1B11" w:themeColor="background2" w:themeShade="1A"/>
                                <w:sz w:val="20"/>
                                <w:szCs w:val="20"/>
                              </w:rPr>
                              <w:t>Effectiveness</w:t>
                            </w:r>
                          </w:p>
                          <w:p w:rsidR="00E9145E" w:rsidRPr="008328F9" w:rsidRDefault="00E9145E" w:rsidP="00E9145E">
                            <w:pPr>
                              <w:spacing w:after="0"/>
                              <w:rPr>
                                <w:rFonts w:cs="Arial"/>
                                <w:bCs/>
                                <w:color w:val="1D1B11" w:themeColor="background2" w:themeShade="1A"/>
                                <w:sz w:val="20"/>
                                <w:szCs w:val="20"/>
                              </w:rPr>
                            </w:pPr>
                            <w:r w:rsidRPr="008328F9">
                              <w:rPr>
                                <w:rFonts w:cs="Arial"/>
                                <w:bCs/>
                                <w:color w:val="1D1B11" w:themeColor="background2" w:themeShade="1A"/>
                                <w:sz w:val="20"/>
                                <w:szCs w:val="20"/>
                              </w:rPr>
                              <w:t>Does the intervention achieve the assumed goals, without negative outcomes?</w:t>
                            </w:r>
                          </w:p>
                          <w:p w:rsidR="00E9145E" w:rsidRPr="008328F9" w:rsidRDefault="00E9145E" w:rsidP="00E9145E">
                            <w:pPr>
                              <w:spacing w:after="0"/>
                              <w:rPr>
                                <w:rFonts w:cs="Arial"/>
                                <w:bCs/>
                                <w:color w:val="1D1B11" w:themeColor="background2" w:themeShade="1A"/>
                                <w:sz w:val="20"/>
                                <w:szCs w:val="20"/>
                              </w:rPr>
                            </w:pPr>
                            <w:r w:rsidRPr="008328F9">
                              <w:rPr>
                                <w:rFonts w:cs="Arial"/>
                                <w:b/>
                                <w:bCs/>
                                <w:color w:val="1D1B11" w:themeColor="background2" w:themeShade="1A"/>
                                <w:sz w:val="20"/>
                                <w:szCs w:val="20"/>
                              </w:rPr>
                              <w:t>Adoption</w:t>
                            </w:r>
                            <w:r w:rsidRPr="008328F9">
                              <w:rPr>
                                <w:rFonts w:cs="Arial"/>
                                <w:bCs/>
                                <w:color w:val="1D1B11" w:themeColor="background2" w:themeShade="1A"/>
                                <w:sz w:val="20"/>
                                <w:szCs w:val="20"/>
                              </w:rPr>
                              <w:t xml:space="preserve"> </w:t>
                            </w:r>
                          </w:p>
                          <w:p w:rsidR="00E9145E" w:rsidRPr="008328F9" w:rsidRDefault="00E9145E" w:rsidP="00E9145E">
                            <w:pPr>
                              <w:spacing w:after="0"/>
                              <w:rPr>
                                <w:rFonts w:cs="Arial"/>
                                <w:bCs/>
                                <w:color w:val="1D1B11" w:themeColor="background2" w:themeShade="1A"/>
                                <w:sz w:val="20"/>
                                <w:szCs w:val="20"/>
                              </w:rPr>
                            </w:pPr>
                            <w:r w:rsidRPr="008328F9">
                              <w:rPr>
                                <w:rFonts w:cs="Arial"/>
                                <w:bCs/>
                                <w:color w:val="1D1B11" w:themeColor="background2" w:themeShade="1A"/>
                                <w:sz w:val="20"/>
                                <w:szCs w:val="20"/>
                              </w:rPr>
                              <w:t xml:space="preserve">Was the intervention broadly adopted at the community level? </w:t>
                            </w:r>
                          </w:p>
                          <w:p w:rsidR="00E9145E" w:rsidRPr="008328F9" w:rsidRDefault="00E9145E" w:rsidP="00E9145E">
                            <w:pPr>
                              <w:spacing w:after="0"/>
                              <w:rPr>
                                <w:rFonts w:cs="Arial"/>
                                <w:bCs/>
                                <w:color w:val="1D1B11" w:themeColor="background2" w:themeShade="1A"/>
                                <w:sz w:val="20"/>
                                <w:szCs w:val="20"/>
                              </w:rPr>
                            </w:pPr>
                            <w:r w:rsidRPr="008328F9">
                              <w:rPr>
                                <w:rFonts w:cs="Arial"/>
                                <w:b/>
                                <w:bCs/>
                                <w:color w:val="1D1B11" w:themeColor="background2" w:themeShade="1A"/>
                                <w:sz w:val="20"/>
                                <w:szCs w:val="20"/>
                              </w:rPr>
                              <w:t>Implementation</w:t>
                            </w:r>
                          </w:p>
                          <w:p w:rsidR="00E9145E" w:rsidRPr="008328F9" w:rsidRDefault="00E9145E" w:rsidP="00E9145E">
                            <w:pPr>
                              <w:spacing w:after="0"/>
                              <w:rPr>
                                <w:rFonts w:cs="Arial"/>
                                <w:bCs/>
                                <w:color w:val="1D1B11" w:themeColor="background2" w:themeShade="1A"/>
                                <w:sz w:val="20"/>
                                <w:szCs w:val="20"/>
                              </w:rPr>
                            </w:pPr>
                            <w:r w:rsidRPr="008328F9">
                              <w:rPr>
                                <w:rFonts w:cs="Arial"/>
                                <w:bCs/>
                                <w:color w:val="1D1B11" w:themeColor="background2" w:themeShade="1A"/>
                                <w:sz w:val="20"/>
                                <w:szCs w:val="20"/>
                              </w:rPr>
                              <w:t xml:space="preserve">Was the intervention consistently implemented at a reasonable cost?  </w:t>
                            </w:r>
                          </w:p>
                          <w:p w:rsidR="00E9145E" w:rsidRPr="008328F9" w:rsidRDefault="00E9145E" w:rsidP="00E9145E">
                            <w:pPr>
                              <w:spacing w:after="0"/>
                              <w:rPr>
                                <w:rFonts w:cs="Arial"/>
                                <w:bCs/>
                                <w:color w:val="1D1B11" w:themeColor="background2" w:themeShade="1A"/>
                                <w:sz w:val="20"/>
                                <w:szCs w:val="20"/>
                              </w:rPr>
                            </w:pPr>
                            <w:r w:rsidRPr="008328F9">
                              <w:rPr>
                                <w:rFonts w:cs="Arial"/>
                                <w:b/>
                                <w:bCs/>
                                <w:color w:val="1D1B11" w:themeColor="background2" w:themeShade="1A"/>
                                <w:sz w:val="20"/>
                                <w:szCs w:val="20"/>
                              </w:rPr>
                              <w:t>Maintenance</w:t>
                            </w:r>
                          </w:p>
                          <w:p w:rsidR="00E9145E" w:rsidRPr="00856052" w:rsidRDefault="00E9145E" w:rsidP="00E9145E">
                            <w:pPr>
                              <w:spacing w:after="0"/>
                              <w:rPr>
                                <w:i/>
                                <w:iCs/>
                                <w:sz w:val="20"/>
                                <w:szCs w:val="20"/>
                              </w:rPr>
                            </w:pPr>
                            <w:r w:rsidRPr="008328F9">
                              <w:rPr>
                                <w:rFonts w:cs="Arial"/>
                                <w:bCs/>
                                <w:color w:val="1D1B11" w:themeColor="background2" w:themeShade="1A"/>
                                <w:sz w:val="20"/>
                                <w:szCs w:val="20"/>
                              </w:rPr>
                              <w:t xml:space="preserve">Does the intervention have the ability to be sustained, with long-lasting effects? </w:t>
                            </w:r>
                          </w:p>
                          <w:p w:rsidR="00E9145E" w:rsidRDefault="00E9145E" w:rsidP="00E9145E"/>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22F72AE4" id="_x0000_s1036" type="#_x0000_t202" style="width:240.9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" fillcolor="#ddd8c2 [2894]" strokecolor="white">
                <v:textbox>
                  <w:txbxContent>
                    <w:p w:rsidR="00E9145E" w:rsidRPr="008328F9" w:rsidRDefault="00E9145E" w:rsidP="00E9145E">
                      <w:pPr>
                        <w:rPr>
                          <w:b/>
                          <w:bCs/>
                          <w:iCs/>
                          <w:color w:val="1D1B11" w:themeColor="background2" w:themeShade="1A"/>
                          <w:sz w:val="28"/>
                          <w:szCs w:val="28"/>
                        </w:rPr>
                      </w:pPr>
                      <w:r w:rsidRPr="008328F9">
                        <w:rPr>
                          <w:b/>
                          <w:bCs/>
                          <w:iCs/>
                          <w:color w:val="1D1B11" w:themeColor="background2" w:themeShade="1A"/>
                          <w:sz w:val="28"/>
                          <w:szCs w:val="28"/>
                        </w:rPr>
                        <w:t>What is the RE-AIM Framework?</w:t>
                      </w:r>
                    </w:p>
                    <w:p w:rsidR="00E9145E" w:rsidRPr="008328F9" w:rsidRDefault="00E9145E" w:rsidP="00E9145E">
                      <w:pPr>
                        <w:spacing w:after="0"/>
                        <w:rPr>
                          <w:rFonts w:cs="Arial"/>
                          <w:color w:val="1D1B11" w:themeColor="background2" w:themeShade="1A"/>
                          <w:sz w:val="20"/>
                          <w:szCs w:val="20"/>
                        </w:rPr>
                      </w:pPr>
                      <w:r w:rsidRPr="008328F9">
                        <w:rPr>
                          <w:rFonts w:cs="Arial"/>
                          <w:color w:val="1D1B11" w:themeColor="background2" w:themeShade="1A"/>
                          <w:sz w:val="20"/>
                          <w:szCs w:val="20"/>
                        </w:rPr>
                        <w:t>RE-AIM is a useful framework for reviewing community projects that have public health goals.</w:t>
                      </w:r>
                    </w:p>
                    <w:p w:rsidR="00E9145E" w:rsidRPr="008328F9" w:rsidRDefault="00E9145E" w:rsidP="00E9145E">
                      <w:pPr>
                        <w:spacing w:after="0"/>
                        <w:rPr>
                          <w:rFonts w:cs="Arial"/>
                          <w:b/>
                          <w:color w:val="1D1B11" w:themeColor="background2" w:themeShade="1A"/>
                          <w:sz w:val="20"/>
                          <w:szCs w:val="20"/>
                        </w:rPr>
                      </w:pPr>
                      <w:r w:rsidRPr="008328F9">
                        <w:rPr>
                          <w:rFonts w:cs="Arial"/>
                          <w:b/>
                          <w:color w:val="1D1B11" w:themeColor="background2" w:themeShade="1A"/>
                          <w:sz w:val="20"/>
                          <w:szCs w:val="20"/>
                        </w:rPr>
                        <w:t>Reach</w:t>
                      </w:r>
                    </w:p>
                    <w:p w:rsidR="00E9145E" w:rsidRPr="008328F9" w:rsidRDefault="00E9145E" w:rsidP="00E9145E">
                      <w:pPr>
                        <w:spacing w:after="0"/>
                        <w:rPr>
                          <w:rFonts w:cs="Arial"/>
                          <w:color w:val="1D1B11" w:themeColor="background2" w:themeShade="1A"/>
                          <w:sz w:val="20"/>
                          <w:szCs w:val="20"/>
                        </w:rPr>
                      </w:pPr>
                      <w:r w:rsidRPr="008328F9">
                        <w:rPr>
                          <w:rFonts w:cs="Arial"/>
                          <w:color w:val="1D1B11" w:themeColor="background2" w:themeShade="1A"/>
                          <w:sz w:val="20"/>
                          <w:szCs w:val="20"/>
                        </w:rPr>
                        <w:t>Does the intervention reach the target population?</w:t>
                      </w:r>
                    </w:p>
                    <w:p w:rsidR="00E9145E" w:rsidRPr="008328F9" w:rsidRDefault="00E9145E" w:rsidP="00E9145E">
                      <w:pPr>
                        <w:spacing w:after="0"/>
                        <w:rPr>
                          <w:rFonts w:cs="Arial"/>
                          <w:b/>
                          <w:bCs/>
                          <w:color w:val="1D1B11" w:themeColor="background2" w:themeShade="1A"/>
                          <w:sz w:val="20"/>
                          <w:szCs w:val="20"/>
                        </w:rPr>
                      </w:pPr>
                      <w:r w:rsidRPr="008328F9">
                        <w:rPr>
                          <w:rFonts w:cs="Arial"/>
                          <w:b/>
                          <w:bCs/>
                          <w:color w:val="1D1B11" w:themeColor="background2" w:themeShade="1A"/>
                          <w:sz w:val="20"/>
                          <w:szCs w:val="20"/>
                        </w:rPr>
                        <w:t>Effectiveness</w:t>
                      </w:r>
                    </w:p>
                    <w:p w:rsidR="00E9145E" w:rsidRPr="008328F9" w:rsidRDefault="00E9145E" w:rsidP="00E9145E">
                      <w:pPr>
                        <w:spacing w:after="0"/>
                        <w:rPr>
                          <w:rFonts w:cs="Arial"/>
                          <w:bCs/>
                          <w:color w:val="1D1B11" w:themeColor="background2" w:themeShade="1A"/>
                          <w:sz w:val="20"/>
                          <w:szCs w:val="20"/>
                        </w:rPr>
                      </w:pPr>
                      <w:r w:rsidRPr="008328F9">
                        <w:rPr>
                          <w:rFonts w:cs="Arial"/>
                          <w:bCs/>
                          <w:color w:val="1D1B11" w:themeColor="background2" w:themeShade="1A"/>
                          <w:sz w:val="20"/>
                          <w:szCs w:val="20"/>
                        </w:rPr>
                        <w:t>Does the intervention achieve the assumed goals, without negative outcomes?</w:t>
                      </w:r>
                    </w:p>
                    <w:p w:rsidR="00E9145E" w:rsidRPr="008328F9" w:rsidRDefault="00E9145E" w:rsidP="00E9145E">
                      <w:pPr>
                        <w:spacing w:after="0"/>
                        <w:rPr>
                          <w:rFonts w:cs="Arial"/>
                          <w:bCs/>
                          <w:color w:val="1D1B11" w:themeColor="background2" w:themeShade="1A"/>
                          <w:sz w:val="20"/>
                          <w:szCs w:val="20"/>
                        </w:rPr>
                      </w:pPr>
                      <w:r w:rsidRPr="008328F9">
                        <w:rPr>
                          <w:rFonts w:cs="Arial"/>
                          <w:b/>
                          <w:bCs/>
                          <w:color w:val="1D1B11" w:themeColor="background2" w:themeShade="1A"/>
                          <w:sz w:val="20"/>
                          <w:szCs w:val="20"/>
                        </w:rPr>
                        <w:t>Adoption</w:t>
                      </w:r>
                      <w:r w:rsidRPr="008328F9">
                        <w:rPr>
                          <w:rFonts w:cs="Arial"/>
                          <w:bCs/>
                          <w:color w:val="1D1B11" w:themeColor="background2" w:themeShade="1A"/>
                          <w:sz w:val="20"/>
                          <w:szCs w:val="20"/>
                        </w:rPr>
                        <w:t xml:space="preserve"> </w:t>
                      </w:r>
                    </w:p>
                    <w:p w:rsidR="00E9145E" w:rsidRPr="008328F9" w:rsidRDefault="00E9145E" w:rsidP="00E9145E">
                      <w:pPr>
                        <w:spacing w:after="0"/>
                        <w:rPr>
                          <w:rFonts w:cs="Arial"/>
                          <w:bCs/>
                          <w:color w:val="1D1B11" w:themeColor="background2" w:themeShade="1A"/>
                          <w:sz w:val="20"/>
                          <w:szCs w:val="20"/>
                        </w:rPr>
                      </w:pPr>
                      <w:r w:rsidRPr="008328F9">
                        <w:rPr>
                          <w:rFonts w:cs="Arial"/>
                          <w:bCs/>
                          <w:color w:val="1D1B11" w:themeColor="background2" w:themeShade="1A"/>
                          <w:sz w:val="20"/>
                          <w:szCs w:val="20"/>
                        </w:rPr>
                        <w:t xml:space="preserve">Was the intervention broadly adopted at the community level? </w:t>
                      </w:r>
                    </w:p>
                    <w:p w:rsidR="00E9145E" w:rsidRPr="008328F9" w:rsidRDefault="00E9145E" w:rsidP="00E9145E">
                      <w:pPr>
                        <w:spacing w:after="0"/>
                        <w:rPr>
                          <w:rFonts w:cs="Arial"/>
                          <w:bCs/>
                          <w:color w:val="1D1B11" w:themeColor="background2" w:themeShade="1A"/>
                          <w:sz w:val="20"/>
                          <w:szCs w:val="20"/>
                        </w:rPr>
                      </w:pPr>
                      <w:r w:rsidRPr="008328F9">
                        <w:rPr>
                          <w:rFonts w:cs="Arial"/>
                          <w:b/>
                          <w:bCs/>
                          <w:color w:val="1D1B11" w:themeColor="background2" w:themeShade="1A"/>
                          <w:sz w:val="20"/>
                          <w:szCs w:val="20"/>
                        </w:rPr>
                        <w:t>Implementation</w:t>
                      </w:r>
                    </w:p>
                    <w:p w:rsidR="00E9145E" w:rsidRPr="008328F9" w:rsidRDefault="00E9145E" w:rsidP="00E9145E">
                      <w:pPr>
                        <w:spacing w:after="0"/>
                        <w:rPr>
                          <w:rFonts w:cs="Arial"/>
                          <w:bCs/>
                          <w:color w:val="1D1B11" w:themeColor="background2" w:themeShade="1A"/>
                          <w:sz w:val="20"/>
                          <w:szCs w:val="20"/>
                        </w:rPr>
                      </w:pPr>
                      <w:r w:rsidRPr="008328F9">
                        <w:rPr>
                          <w:rFonts w:cs="Arial"/>
                          <w:bCs/>
                          <w:color w:val="1D1B11" w:themeColor="background2" w:themeShade="1A"/>
                          <w:sz w:val="20"/>
                          <w:szCs w:val="20"/>
                        </w:rPr>
                        <w:t xml:space="preserve">Was the intervention consistently implemented at a reasonable cost?  </w:t>
                      </w:r>
                    </w:p>
                    <w:p w:rsidR="00E9145E" w:rsidRPr="008328F9" w:rsidRDefault="00E9145E" w:rsidP="00E9145E">
                      <w:pPr>
                        <w:spacing w:after="0"/>
                        <w:rPr>
                          <w:rFonts w:cs="Arial"/>
                          <w:bCs/>
                          <w:color w:val="1D1B11" w:themeColor="background2" w:themeShade="1A"/>
                          <w:sz w:val="20"/>
                          <w:szCs w:val="20"/>
                        </w:rPr>
                      </w:pPr>
                      <w:r w:rsidRPr="008328F9">
                        <w:rPr>
                          <w:rFonts w:cs="Arial"/>
                          <w:b/>
                          <w:bCs/>
                          <w:color w:val="1D1B11" w:themeColor="background2" w:themeShade="1A"/>
                          <w:sz w:val="20"/>
                          <w:szCs w:val="20"/>
                        </w:rPr>
                        <w:t>Maintenance</w:t>
                      </w:r>
                    </w:p>
                    <w:p w:rsidR="00E9145E" w:rsidRPr="00856052" w:rsidRDefault="00E9145E" w:rsidP="00E9145E">
                      <w:pPr>
                        <w:spacing w:after="0"/>
                        <w:rPr>
                          <w:i/>
                          <w:iCs/>
                          <w:sz w:val="20"/>
                          <w:szCs w:val="20"/>
                        </w:rPr>
                      </w:pPr>
                      <w:r w:rsidRPr="008328F9">
                        <w:rPr>
                          <w:rFonts w:cs="Arial"/>
                          <w:bCs/>
                          <w:color w:val="1D1B11" w:themeColor="background2" w:themeShade="1A"/>
                          <w:sz w:val="20"/>
                          <w:szCs w:val="20"/>
                        </w:rPr>
                        <w:t xml:space="preserve">Does the intervention have the ability to be sustained, with long-lasting effects? </w:t>
                      </w:r>
                    </w:p>
                    <w:p w:rsidR="00E9145E" w:rsidRDefault="00E9145E" w:rsidP="00E9145E"/>
                  </w:txbxContent>
                </v:textbox>
                <w10:anchorlock/>
              </v:shape>
            </w:pict>
          </mc:Fallback>
        </mc:AlternateContent>
      </w:r>
    </w:p>
    <w:p w:rsidR="00E9145E" w:rsidRDefault="00E9145E" w:rsidP="00A15A4C">
      <w:pPr>
        <w:spacing w:after="0"/>
        <w:rPr>
          <w:rFonts w:cs="Arial"/>
          <w:color w:val="1D1B11" w:themeColor="background2" w:themeShade="1A"/>
          <w:sz w:val="20"/>
          <w:szCs w:val="20"/>
        </w:rPr>
      </w:pPr>
    </w:p>
    <w:p w:rsidR="00A15A4C" w:rsidRPr="00304540" w:rsidRDefault="00A15A4C" w:rsidP="00A15A4C">
      <w:pPr>
        <w:spacing w:after="0"/>
        <w:rPr>
          <w:rFonts w:cs="Arial"/>
          <w:color w:val="1D1B11" w:themeColor="background2" w:themeShade="1A"/>
          <w:sz w:val="20"/>
          <w:szCs w:val="20"/>
        </w:rPr>
      </w:pPr>
      <w:r w:rsidRPr="00304540">
        <w:rPr>
          <w:rFonts w:cs="Arial"/>
          <w:color w:val="1D1B11" w:themeColor="background2" w:themeShade="1A"/>
          <w:sz w:val="20"/>
          <w:szCs w:val="20"/>
        </w:rPr>
        <w:t>Using the Re-AIM review framework</w:t>
      </w:r>
      <w:r w:rsidRPr="00304540">
        <w:rPr>
          <w:rFonts w:cs="Arial"/>
          <w:color w:val="1D1B11" w:themeColor="background2" w:themeShade="1A"/>
          <w:sz w:val="20"/>
          <w:szCs w:val="20"/>
          <w:vertAlign w:val="superscript"/>
        </w:rPr>
        <w:footnoteReference w:id="4"/>
      </w:r>
      <w:r w:rsidRPr="00304540">
        <w:rPr>
          <w:rFonts w:cs="Arial"/>
          <w:color w:val="1D1B11" w:themeColor="background2" w:themeShade="1A"/>
          <w:sz w:val="20"/>
          <w:szCs w:val="20"/>
        </w:rPr>
        <w:t xml:space="preserve"> we can summarise some key areas </w:t>
      </w:r>
      <w:r>
        <w:rPr>
          <w:rFonts w:cs="Arial"/>
          <w:color w:val="1D1B11" w:themeColor="background2" w:themeShade="1A"/>
          <w:sz w:val="20"/>
          <w:szCs w:val="20"/>
        </w:rPr>
        <w:t>of learning from the evaluation:</w:t>
      </w:r>
      <w:r w:rsidRPr="00304540">
        <w:rPr>
          <w:rFonts w:cs="Arial"/>
          <w:color w:val="1D1B11" w:themeColor="background2" w:themeShade="1A"/>
          <w:sz w:val="20"/>
          <w:szCs w:val="20"/>
        </w:rPr>
        <w:t xml:space="preserve"> </w:t>
      </w:r>
    </w:p>
    <w:p w:rsidR="00A15A4C" w:rsidRDefault="00A15A4C" w:rsidP="00A15A4C">
      <w:pPr>
        <w:pStyle w:val="ListParagraph"/>
        <w:numPr>
          <w:ilvl w:val="0"/>
          <w:numId w:val="19"/>
        </w:numPr>
        <w:spacing w:after="0"/>
        <w:rPr>
          <w:rFonts w:cs="Arial"/>
          <w:color w:val="1D1B11" w:themeColor="background2" w:themeShade="1A"/>
        </w:rPr>
      </w:pPr>
      <w:r w:rsidRPr="00EC4206">
        <w:rPr>
          <w:rFonts w:cs="Arial"/>
          <w:b/>
          <w:color w:val="1D1B11" w:themeColor="background2" w:themeShade="1A"/>
        </w:rPr>
        <w:t>Reach.</w:t>
      </w:r>
      <w:r w:rsidRPr="00EC4206">
        <w:rPr>
          <w:rFonts w:cs="Arial"/>
          <w:color w:val="1D1B11" w:themeColor="background2" w:themeShade="1A"/>
        </w:rPr>
        <w:t xml:space="preserve"> The project clearly reaches adults </w:t>
      </w:r>
      <w:r w:rsidR="000826CF">
        <w:rPr>
          <w:rFonts w:cs="Arial"/>
          <w:color w:val="1D1B11" w:themeColor="background2" w:themeShade="1A"/>
        </w:rPr>
        <w:t xml:space="preserve">with </w:t>
      </w:r>
      <w:r w:rsidRPr="00EC4206">
        <w:rPr>
          <w:rFonts w:cs="Arial"/>
          <w:color w:val="1D1B11" w:themeColor="background2" w:themeShade="1A"/>
        </w:rPr>
        <w:t xml:space="preserve">moderate to severe mental ill health and social needs in the target area. </w:t>
      </w:r>
    </w:p>
    <w:p w:rsidR="00A15A4C" w:rsidRDefault="00A15A4C" w:rsidP="00A15A4C">
      <w:pPr>
        <w:pStyle w:val="ListParagraph"/>
        <w:spacing w:after="0"/>
        <w:ind w:left="360"/>
        <w:rPr>
          <w:rFonts w:cs="Arial"/>
          <w:color w:val="1D1B11" w:themeColor="background2" w:themeShade="1A"/>
        </w:rPr>
      </w:pPr>
      <w:r w:rsidRPr="00EC4206">
        <w:rPr>
          <w:rFonts w:cs="Arial"/>
          <w:color w:val="1D1B11" w:themeColor="background2" w:themeShade="1A"/>
        </w:rPr>
        <w:t xml:space="preserve">Careful application of eligibility </w:t>
      </w:r>
      <w:r>
        <w:rPr>
          <w:rFonts w:cs="Arial"/>
          <w:color w:val="1D1B11" w:themeColor="background2" w:themeShade="1A"/>
        </w:rPr>
        <w:t>criteria means that the project</w:t>
      </w:r>
      <w:r w:rsidRPr="00EC4206">
        <w:rPr>
          <w:rFonts w:cs="Arial"/>
          <w:color w:val="1D1B11" w:themeColor="background2" w:themeShade="1A"/>
        </w:rPr>
        <w:t xml:space="preserve"> is taken up by people with high social needs. This means the project is well placed to address inequalities in health.</w:t>
      </w:r>
    </w:p>
    <w:p w:rsidR="00A15A4C" w:rsidRDefault="00A15A4C" w:rsidP="00A15A4C">
      <w:pPr>
        <w:pStyle w:val="ListParagraph"/>
        <w:numPr>
          <w:ilvl w:val="0"/>
          <w:numId w:val="19"/>
        </w:numPr>
        <w:spacing w:after="0"/>
        <w:rPr>
          <w:rFonts w:cs="Arial"/>
          <w:color w:val="1D1B11" w:themeColor="background2" w:themeShade="1A"/>
        </w:rPr>
      </w:pPr>
      <w:r w:rsidRPr="00EC4206">
        <w:rPr>
          <w:rFonts w:cs="Arial"/>
          <w:b/>
          <w:color w:val="1D1B11" w:themeColor="background2" w:themeShade="1A"/>
        </w:rPr>
        <w:t>Effectiveness</w:t>
      </w:r>
      <w:r w:rsidRPr="00EC4206">
        <w:rPr>
          <w:rFonts w:cs="Arial"/>
          <w:color w:val="1D1B11" w:themeColor="background2" w:themeShade="1A"/>
        </w:rPr>
        <w:t xml:space="preserve">. There is practitioner assessed evidence of short-term impacts, supplemented with self-report pre-post questionnaire data. There are individual reports of longer term and wide ranging personal and social effects. No significant negative outcomes to participants or partner agencies were identified. SROI </w:t>
      </w:r>
      <w:r>
        <w:rPr>
          <w:rFonts w:cs="Arial"/>
          <w:color w:val="1D1B11" w:themeColor="background2" w:themeShade="1A"/>
        </w:rPr>
        <w:t>analysis helps communicate the project’s</w:t>
      </w:r>
      <w:r w:rsidRPr="00EC4206">
        <w:rPr>
          <w:rFonts w:cs="Arial"/>
          <w:color w:val="1D1B11" w:themeColor="background2" w:themeShade="1A"/>
        </w:rPr>
        <w:t xml:space="preserve"> social value.</w:t>
      </w:r>
    </w:p>
    <w:p w:rsidR="00A15A4C" w:rsidRPr="00A15A4C" w:rsidRDefault="00A15A4C" w:rsidP="00A15A4C">
      <w:pPr>
        <w:pStyle w:val="ListParagraph"/>
        <w:numPr>
          <w:ilvl w:val="0"/>
          <w:numId w:val="19"/>
        </w:numPr>
        <w:spacing w:after="0"/>
        <w:rPr>
          <w:rFonts w:cs="Arial"/>
          <w:b/>
          <w:color w:val="1D1B11" w:themeColor="background2" w:themeShade="1A"/>
        </w:rPr>
      </w:pPr>
      <w:r w:rsidRPr="00EC4206">
        <w:rPr>
          <w:rFonts w:cs="Arial"/>
          <w:b/>
          <w:color w:val="1D1B11" w:themeColor="background2" w:themeShade="1A"/>
        </w:rPr>
        <w:t xml:space="preserve">Adoption. </w:t>
      </w:r>
      <w:r w:rsidRPr="00EC4206">
        <w:rPr>
          <w:rFonts w:cs="Arial"/>
          <w:color w:val="1D1B11" w:themeColor="background2" w:themeShade="1A"/>
        </w:rPr>
        <w:t>The project evolved from locally felt needs, is integrated with other community activities. Partner agencies are supportive.</w:t>
      </w:r>
    </w:p>
    <w:p w:rsidR="00171426" w:rsidRDefault="00A15A4C" w:rsidP="00171426">
      <w:pPr>
        <w:pStyle w:val="ListParagraph"/>
        <w:numPr>
          <w:ilvl w:val="0"/>
          <w:numId w:val="19"/>
        </w:numPr>
        <w:spacing w:after="0"/>
        <w:rPr>
          <w:rFonts w:cs="Arial"/>
          <w:color w:val="1D1B11" w:themeColor="background2" w:themeShade="1A"/>
        </w:rPr>
      </w:pPr>
      <w:r w:rsidRPr="00A15A4C">
        <w:rPr>
          <w:rFonts w:cs="Arial"/>
          <w:b/>
          <w:color w:val="1D1B11" w:themeColor="background2" w:themeShade="1A"/>
        </w:rPr>
        <w:t xml:space="preserve">Implementation. </w:t>
      </w:r>
      <w:r w:rsidRPr="00A15A4C">
        <w:rPr>
          <w:rFonts w:cs="Arial"/>
          <w:color w:val="1D1B11" w:themeColor="background2" w:themeShade="1A"/>
        </w:rPr>
        <w:t>The project draws upon a clear set of agency values and is delivered by trained practitioners. SROI analysis shows a positive return on investment. Further development</w:t>
      </w:r>
      <w:r>
        <w:rPr>
          <w:rFonts w:cs="Arial"/>
          <w:color w:val="1D1B11" w:themeColor="background2" w:themeShade="1A"/>
        </w:rPr>
        <w:t xml:space="preserve"> </w:t>
      </w:r>
      <w:r w:rsidR="00C07564" w:rsidRPr="00A15A4C">
        <w:rPr>
          <w:rFonts w:cs="Arial"/>
          <w:color w:val="1D1B11" w:themeColor="background2" w:themeShade="1A"/>
        </w:rPr>
        <w:t>w</w:t>
      </w:r>
      <w:r w:rsidR="00171426" w:rsidRPr="00A15A4C">
        <w:rPr>
          <w:rFonts w:cs="Arial"/>
          <w:color w:val="1D1B11" w:themeColor="background2" w:themeShade="1A"/>
        </w:rPr>
        <w:t>ould help refine the model and help transfer the learning to other settings</w:t>
      </w:r>
      <w:r w:rsidR="00AE199A" w:rsidRPr="00A15A4C">
        <w:rPr>
          <w:rFonts w:cs="Arial"/>
          <w:color w:val="1D1B11" w:themeColor="background2" w:themeShade="1A"/>
        </w:rPr>
        <w:t xml:space="preserve"> in Bristol and elsewhere</w:t>
      </w:r>
      <w:r w:rsidR="00171426" w:rsidRPr="00A15A4C">
        <w:rPr>
          <w:rFonts w:cs="Arial"/>
          <w:color w:val="1D1B11" w:themeColor="background2" w:themeShade="1A"/>
        </w:rPr>
        <w:t>.</w:t>
      </w:r>
      <w:r w:rsidR="008D4271" w:rsidRPr="00A15A4C">
        <w:rPr>
          <w:rFonts w:cs="Arial"/>
          <w:color w:val="1D1B11" w:themeColor="background2" w:themeShade="1A"/>
        </w:rPr>
        <w:t xml:space="preserve"> </w:t>
      </w:r>
    </w:p>
    <w:p w:rsidR="00171426" w:rsidRDefault="00171426" w:rsidP="00171426">
      <w:pPr>
        <w:pStyle w:val="ListParagraph"/>
        <w:numPr>
          <w:ilvl w:val="0"/>
          <w:numId w:val="19"/>
        </w:numPr>
        <w:spacing w:after="0"/>
        <w:rPr>
          <w:rFonts w:cs="Arial"/>
          <w:color w:val="1D1B11" w:themeColor="background2" w:themeShade="1A"/>
        </w:rPr>
      </w:pPr>
      <w:r w:rsidRPr="00EC4206">
        <w:rPr>
          <w:rFonts w:cs="Arial"/>
          <w:b/>
          <w:color w:val="1D1B11" w:themeColor="background2" w:themeShade="1A"/>
        </w:rPr>
        <w:t xml:space="preserve">Maintenance. </w:t>
      </w:r>
      <w:r w:rsidRPr="00EC4206">
        <w:rPr>
          <w:rFonts w:cs="Arial"/>
          <w:color w:val="1D1B11" w:themeColor="background2" w:themeShade="1A"/>
        </w:rPr>
        <w:t>The</w:t>
      </w:r>
      <w:r w:rsidR="00AE199A" w:rsidRPr="00EC4206">
        <w:rPr>
          <w:rFonts w:cs="Arial"/>
          <w:color w:val="1D1B11" w:themeColor="background2" w:themeShade="1A"/>
        </w:rPr>
        <w:t xml:space="preserve"> project is </w:t>
      </w:r>
      <w:r w:rsidR="00E9145E">
        <w:rPr>
          <w:rFonts w:cs="Arial"/>
          <w:color w:val="1D1B11" w:themeColor="background2" w:themeShade="1A"/>
        </w:rPr>
        <w:t xml:space="preserve">well </w:t>
      </w:r>
      <w:r w:rsidR="00AE199A" w:rsidRPr="00EC4206">
        <w:rPr>
          <w:rFonts w:cs="Arial"/>
          <w:color w:val="1D1B11" w:themeColor="background2" w:themeShade="1A"/>
        </w:rPr>
        <w:t>established and benefits from volunteer support</w:t>
      </w:r>
      <w:r w:rsidRPr="00EC4206">
        <w:rPr>
          <w:rFonts w:cs="Arial"/>
          <w:color w:val="1D1B11" w:themeColor="background2" w:themeShade="1A"/>
        </w:rPr>
        <w:t xml:space="preserve">. Secure funding represents a </w:t>
      </w:r>
      <w:r w:rsidR="00E9145E">
        <w:rPr>
          <w:rFonts w:cs="Arial"/>
          <w:color w:val="1D1B11" w:themeColor="background2" w:themeShade="1A"/>
        </w:rPr>
        <w:t xml:space="preserve">major </w:t>
      </w:r>
      <w:r w:rsidRPr="00EC4206">
        <w:rPr>
          <w:rFonts w:cs="Arial"/>
          <w:color w:val="1D1B11" w:themeColor="background2" w:themeShade="1A"/>
        </w:rPr>
        <w:t xml:space="preserve">problem for the </w:t>
      </w:r>
      <w:r w:rsidR="00E9145E">
        <w:rPr>
          <w:rFonts w:cs="Arial"/>
          <w:color w:val="1D1B11" w:themeColor="background2" w:themeShade="1A"/>
        </w:rPr>
        <w:t xml:space="preserve">project in </w:t>
      </w:r>
      <w:r w:rsidRPr="00EC4206">
        <w:rPr>
          <w:rFonts w:cs="Arial"/>
          <w:color w:val="1D1B11" w:themeColor="background2" w:themeShade="1A"/>
        </w:rPr>
        <w:t>future</w:t>
      </w:r>
      <w:r w:rsidR="00E9145E">
        <w:rPr>
          <w:rFonts w:cs="Arial"/>
          <w:color w:val="1D1B11" w:themeColor="background2" w:themeShade="1A"/>
        </w:rPr>
        <w:t>.</w:t>
      </w:r>
    </w:p>
    <w:p w:rsidR="00A15A4C" w:rsidRDefault="00A15A4C" w:rsidP="00A15A4C">
      <w:pPr>
        <w:pStyle w:val="ListParagraph"/>
        <w:spacing w:after="0"/>
        <w:ind w:left="360"/>
        <w:rPr>
          <w:rFonts w:cs="Arial"/>
          <w:color w:val="1D1B11" w:themeColor="background2" w:themeShade="1A"/>
        </w:rPr>
      </w:pPr>
    </w:p>
    <w:p w:rsidR="002D657D" w:rsidRDefault="00E9145E" w:rsidP="002D657D">
      <w:pPr>
        <w:spacing w:after="0"/>
        <w:rPr>
          <w:rFonts w:cs="Arial"/>
          <w:color w:val="1D1B11" w:themeColor="background2" w:themeShade="1A"/>
        </w:rPr>
      </w:pPr>
      <w:r>
        <w:rPr>
          <w:rFonts w:cs="Arial"/>
          <w:color w:val="1D1B11" w:themeColor="background2" w:themeShade="1A"/>
        </w:rPr>
        <w:t>Given the social value identified, t</w:t>
      </w:r>
      <w:r w:rsidR="002D657D" w:rsidRPr="00EC4206">
        <w:rPr>
          <w:rFonts w:cs="Arial"/>
          <w:color w:val="1D1B11" w:themeColor="background2" w:themeShade="1A"/>
        </w:rPr>
        <w:t>his report provides a tool for working with loca</w:t>
      </w:r>
      <w:r w:rsidR="0002199B" w:rsidRPr="00EC4206">
        <w:rPr>
          <w:rFonts w:cs="Arial"/>
          <w:color w:val="1D1B11" w:themeColor="background2" w:themeShade="1A"/>
        </w:rPr>
        <w:t>l</w:t>
      </w:r>
      <w:r w:rsidR="002D657D" w:rsidRPr="00EC4206">
        <w:rPr>
          <w:rFonts w:cs="Arial"/>
          <w:color w:val="1D1B11" w:themeColor="background2" w:themeShade="1A"/>
        </w:rPr>
        <w:t xml:space="preserve"> commissioners and other funding bodies to identify possible sources of funding to secure ongoing delivery of the project. </w:t>
      </w:r>
    </w:p>
    <w:p w:rsidR="00E9145E" w:rsidRPr="00FE39A2" w:rsidRDefault="00E9145E" w:rsidP="002D657D">
      <w:pPr>
        <w:spacing w:after="0"/>
        <w:rPr>
          <w:rFonts w:cs="Arial"/>
          <w:color w:val="1D1B11" w:themeColor="background2" w:themeShade="1A"/>
          <w:sz w:val="16"/>
          <w:szCs w:val="16"/>
        </w:rPr>
      </w:pPr>
    </w:p>
    <w:p w:rsidR="00A15A4C" w:rsidRDefault="00A15A4C" w:rsidP="002D657D">
      <w:pPr>
        <w:spacing w:after="0"/>
        <w:rPr>
          <w:rFonts w:cs="Arial"/>
          <w:color w:val="1D1B11" w:themeColor="background2" w:themeShade="1A"/>
        </w:rPr>
      </w:pPr>
      <w:r>
        <w:rPr>
          <w:rFonts w:cs="Arial"/>
          <w:noProof/>
          <w:color w:val="1D1B11" w:themeColor="background2" w:themeShade="1A"/>
          <w:lang w:eastAsia="en-GB"/>
        </w:rPr>
        <w:drawing>
          <wp:inline distT="0" distB="0" distL="0" distR="0" wp14:anchorId="16E5DECF" wp14:editId="0BA17814">
            <wp:extent cx="3098165" cy="2065655"/>
            <wp:effectExtent l="0" t="0" r="698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_blu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inline>
        </w:drawing>
      </w:r>
    </w:p>
    <w:p w:rsidR="00A15A4C" w:rsidRPr="00FE39A2" w:rsidRDefault="00A15A4C" w:rsidP="002D657D">
      <w:pPr>
        <w:spacing w:after="0"/>
        <w:rPr>
          <w:rFonts w:cs="Arial"/>
          <w:color w:val="1D1B11" w:themeColor="background2" w:themeShade="1A"/>
          <w:sz w:val="16"/>
          <w:szCs w:val="16"/>
        </w:rPr>
      </w:pPr>
    </w:p>
    <w:p w:rsidR="002D657D" w:rsidRDefault="00171426" w:rsidP="002D657D">
      <w:pPr>
        <w:spacing w:after="0"/>
        <w:rPr>
          <w:rFonts w:cs="Arial"/>
          <w:color w:val="1D1B11" w:themeColor="background2" w:themeShade="1A"/>
        </w:rPr>
      </w:pPr>
      <w:r w:rsidRPr="00EC4206">
        <w:rPr>
          <w:rFonts w:cs="Arial"/>
          <w:color w:val="1D1B11" w:themeColor="background2" w:themeShade="1A"/>
        </w:rPr>
        <w:t>Key r</w:t>
      </w:r>
      <w:r w:rsidR="002D657D" w:rsidRPr="00EC4206">
        <w:rPr>
          <w:rFonts w:cs="Arial"/>
          <w:color w:val="1D1B11" w:themeColor="background2" w:themeShade="1A"/>
        </w:rPr>
        <w:t xml:space="preserve">ecommendations </w:t>
      </w:r>
      <w:r w:rsidRPr="00EC4206">
        <w:rPr>
          <w:rFonts w:cs="Arial"/>
          <w:color w:val="1D1B11" w:themeColor="background2" w:themeShade="1A"/>
        </w:rPr>
        <w:t xml:space="preserve">arising from this study </w:t>
      </w:r>
      <w:r w:rsidR="002D657D" w:rsidRPr="00EC4206">
        <w:rPr>
          <w:rFonts w:cs="Arial"/>
          <w:color w:val="1D1B11" w:themeColor="background2" w:themeShade="1A"/>
        </w:rPr>
        <w:t>are:</w:t>
      </w:r>
    </w:p>
    <w:p w:rsidR="00A15A4C" w:rsidRPr="00EC4206" w:rsidRDefault="00A15A4C" w:rsidP="002D657D">
      <w:pPr>
        <w:spacing w:after="0"/>
        <w:rPr>
          <w:rFonts w:cs="Arial"/>
          <w:color w:val="1D1B11" w:themeColor="background2" w:themeShade="1A"/>
        </w:rPr>
      </w:pPr>
    </w:p>
    <w:p w:rsidR="002D657D" w:rsidRDefault="002D657D" w:rsidP="002D657D">
      <w:pPr>
        <w:numPr>
          <w:ilvl w:val="0"/>
          <w:numId w:val="7"/>
        </w:numPr>
        <w:spacing w:after="0"/>
        <w:rPr>
          <w:rFonts w:cs="Arial"/>
          <w:color w:val="1D1B11" w:themeColor="background2" w:themeShade="1A"/>
        </w:rPr>
      </w:pPr>
      <w:r w:rsidRPr="00EC4206">
        <w:rPr>
          <w:rFonts w:cs="Arial"/>
          <w:color w:val="1D1B11" w:themeColor="background2" w:themeShade="1A"/>
        </w:rPr>
        <w:t xml:space="preserve">Use this report as a tool to demonstrate the value of the </w:t>
      </w:r>
      <w:r w:rsidR="008D4271" w:rsidRPr="00EC4206">
        <w:rPr>
          <w:rFonts w:cs="Arial"/>
          <w:color w:val="1D1B11" w:themeColor="background2" w:themeShade="1A"/>
        </w:rPr>
        <w:t>Art-Ease</w:t>
      </w:r>
      <w:r w:rsidRPr="00EC4206">
        <w:rPr>
          <w:rFonts w:cs="Arial"/>
          <w:color w:val="1D1B11" w:themeColor="background2" w:themeShade="1A"/>
        </w:rPr>
        <w:t xml:space="preserve"> Project and the </w:t>
      </w:r>
      <w:r w:rsidR="008D4271" w:rsidRPr="00EC4206">
        <w:rPr>
          <w:rFonts w:cs="Arial"/>
          <w:color w:val="1D1B11" w:themeColor="background2" w:themeShade="1A"/>
        </w:rPr>
        <w:t>KWHPC</w:t>
      </w:r>
      <w:r w:rsidRPr="00EC4206">
        <w:rPr>
          <w:rFonts w:cs="Arial"/>
          <w:color w:val="1D1B11" w:themeColor="background2" w:themeShade="1A"/>
        </w:rPr>
        <w:t xml:space="preserve"> and for working with local commissioners and other funding bodies to identify possible sources of funding to secure ongoing delivery of the project.</w:t>
      </w:r>
    </w:p>
    <w:p w:rsidR="00A15A4C" w:rsidRPr="00EC4206" w:rsidRDefault="00A15A4C" w:rsidP="00A15A4C">
      <w:pPr>
        <w:spacing w:after="0"/>
        <w:ind w:left="360"/>
        <w:rPr>
          <w:rFonts w:cs="Arial"/>
          <w:color w:val="1D1B11" w:themeColor="background2" w:themeShade="1A"/>
        </w:rPr>
      </w:pPr>
    </w:p>
    <w:p w:rsidR="002D657D" w:rsidRDefault="002D657D" w:rsidP="002D657D">
      <w:pPr>
        <w:numPr>
          <w:ilvl w:val="0"/>
          <w:numId w:val="7"/>
        </w:numPr>
        <w:spacing w:after="0"/>
        <w:rPr>
          <w:rFonts w:cs="Arial"/>
          <w:color w:val="1D1B11" w:themeColor="background2" w:themeShade="1A"/>
        </w:rPr>
      </w:pPr>
      <w:r w:rsidRPr="00EC4206">
        <w:rPr>
          <w:rFonts w:cs="Arial"/>
          <w:color w:val="1D1B11" w:themeColor="background2" w:themeShade="1A"/>
        </w:rPr>
        <w:t xml:space="preserve">Explore opportunities for undertaking a whole system evaluation and SROI of the </w:t>
      </w:r>
      <w:r w:rsidR="008D4271" w:rsidRPr="00EC4206">
        <w:rPr>
          <w:rFonts w:cs="Arial"/>
          <w:color w:val="1D1B11" w:themeColor="background2" w:themeShade="1A"/>
        </w:rPr>
        <w:t>KWHPC</w:t>
      </w:r>
      <w:r w:rsidRPr="00EC4206">
        <w:rPr>
          <w:rFonts w:cs="Arial"/>
          <w:color w:val="1D1B11" w:themeColor="background2" w:themeShade="1A"/>
        </w:rPr>
        <w:t xml:space="preserve"> to provide insight in to the ways in which it benefits the local community and pro</w:t>
      </w:r>
      <w:r w:rsidR="008D4271" w:rsidRPr="00EC4206">
        <w:rPr>
          <w:rFonts w:cs="Arial"/>
          <w:color w:val="1D1B11" w:themeColor="background2" w:themeShade="1A"/>
        </w:rPr>
        <w:t>motes heal</w:t>
      </w:r>
      <w:r w:rsidR="00304540">
        <w:rPr>
          <w:rFonts w:cs="Arial"/>
          <w:color w:val="1D1B11" w:themeColor="background2" w:themeShade="1A"/>
        </w:rPr>
        <w:t>th and wellbeing in Knowle West</w:t>
      </w:r>
      <w:r w:rsidR="008D4271" w:rsidRPr="00EC4206">
        <w:rPr>
          <w:rFonts w:cs="Arial"/>
          <w:color w:val="1D1B11" w:themeColor="background2" w:themeShade="1A"/>
        </w:rPr>
        <w:t xml:space="preserve"> and south Bristol</w:t>
      </w:r>
      <w:r w:rsidRPr="00EC4206">
        <w:rPr>
          <w:rFonts w:cs="Arial"/>
          <w:color w:val="1D1B11" w:themeColor="background2" w:themeShade="1A"/>
        </w:rPr>
        <w:t>.</w:t>
      </w:r>
    </w:p>
    <w:p w:rsidR="00A15A4C" w:rsidRPr="00EC4206" w:rsidRDefault="00A15A4C" w:rsidP="00A15A4C">
      <w:pPr>
        <w:spacing w:after="0"/>
        <w:rPr>
          <w:rFonts w:cs="Arial"/>
          <w:color w:val="1D1B11" w:themeColor="background2" w:themeShade="1A"/>
        </w:rPr>
      </w:pPr>
    </w:p>
    <w:p w:rsidR="002D657D" w:rsidRDefault="002D657D" w:rsidP="002D657D">
      <w:pPr>
        <w:numPr>
          <w:ilvl w:val="0"/>
          <w:numId w:val="7"/>
        </w:numPr>
        <w:spacing w:after="0"/>
        <w:rPr>
          <w:rFonts w:cs="Arial"/>
          <w:color w:val="1D1B11" w:themeColor="background2" w:themeShade="1A"/>
        </w:rPr>
      </w:pPr>
      <w:r w:rsidRPr="00EC4206">
        <w:rPr>
          <w:rFonts w:cs="Arial"/>
          <w:color w:val="1D1B11" w:themeColor="background2" w:themeShade="1A"/>
        </w:rPr>
        <w:t xml:space="preserve">Identify ways for other local services, particularly the GP Practice and IAPT service, to appropriately refer clients to </w:t>
      </w:r>
      <w:r w:rsidR="008D4271" w:rsidRPr="00EC4206">
        <w:rPr>
          <w:rFonts w:cs="Arial"/>
          <w:color w:val="1D1B11" w:themeColor="background2" w:themeShade="1A"/>
        </w:rPr>
        <w:t>the Art-Ease Project</w:t>
      </w:r>
      <w:r w:rsidRPr="00EC4206">
        <w:rPr>
          <w:rFonts w:cs="Arial"/>
          <w:color w:val="1D1B11" w:themeColor="background2" w:themeShade="1A"/>
        </w:rPr>
        <w:t>, and to access other support services.</w:t>
      </w:r>
    </w:p>
    <w:p w:rsidR="00A15A4C" w:rsidRPr="00EC4206" w:rsidRDefault="00A15A4C" w:rsidP="00A15A4C">
      <w:pPr>
        <w:spacing w:after="0"/>
        <w:rPr>
          <w:rFonts w:cs="Arial"/>
          <w:color w:val="1D1B11" w:themeColor="background2" w:themeShade="1A"/>
        </w:rPr>
      </w:pPr>
    </w:p>
    <w:p w:rsidR="002D657D" w:rsidRPr="00EC4206" w:rsidRDefault="002D657D" w:rsidP="002D657D">
      <w:pPr>
        <w:numPr>
          <w:ilvl w:val="0"/>
          <w:numId w:val="7"/>
        </w:numPr>
        <w:spacing w:after="0"/>
        <w:rPr>
          <w:rFonts w:cs="Arial"/>
          <w:color w:val="1D1B11" w:themeColor="background2" w:themeShade="1A"/>
        </w:rPr>
      </w:pPr>
      <w:r w:rsidRPr="00EC4206">
        <w:rPr>
          <w:rFonts w:cs="Arial"/>
          <w:color w:val="1D1B11" w:themeColor="background2" w:themeShade="1A"/>
        </w:rPr>
        <w:t xml:space="preserve">Review data collection methods used by the </w:t>
      </w:r>
      <w:r w:rsidR="00D25F60">
        <w:rPr>
          <w:rFonts w:cs="Arial"/>
          <w:color w:val="1D1B11" w:themeColor="background2" w:themeShade="1A"/>
        </w:rPr>
        <w:t>A</w:t>
      </w:r>
      <w:r w:rsidR="008D4271" w:rsidRPr="00EC4206">
        <w:rPr>
          <w:rFonts w:cs="Arial"/>
          <w:color w:val="1D1B11" w:themeColor="background2" w:themeShade="1A"/>
        </w:rPr>
        <w:t>rt-Ease P</w:t>
      </w:r>
      <w:r w:rsidRPr="00EC4206">
        <w:rPr>
          <w:rFonts w:cs="Arial"/>
          <w:color w:val="1D1B11" w:themeColor="background2" w:themeShade="1A"/>
        </w:rPr>
        <w:t>roject in light of the outcomes captured by this SROI and identify ways to capture all relevant outcomes to project and future funders</w:t>
      </w:r>
      <w:r w:rsidR="0002199B" w:rsidRPr="00EC4206">
        <w:rPr>
          <w:rFonts w:cs="Arial"/>
          <w:color w:val="1D1B11" w:themeColor="background2" w:themeShade="1A"/>
        </w:rPr>
        <w:t xml:space="preserve"> whilst ensuring that </w:t>
      </w:r>
      <w:r w:rsidRPr="00EC4206">
        <w:rPr>
          <w:rFonts w:cs="Arial"/>
          <w:color w:val="1D1B11" w:themeColor="background2" w:themeShade="1A"/>
        </w:rPr>
        <w:t>paperwork is minimised</w:t>
      </w:r>
      <w:r w:rsidR="0002199B" w:rsidRPr="00EC4206">
        <w:rPr>
          <w:rFonts w:cs="Arial"/>
          <w:color w:val="1D1B11" w:themeColor="background2" w:themeShade="1A"/>
        </w:rPr>
        <w:t xml:space="preserve">. </w:t>
      </w:r>
      <w:r w:rsidRPr="00EC4206">
        <w:rPr>
          <w:rFonts w:cs="Arial"/>
          <w:color w:val="1D1B11" w:themeColor="background2" w:themeShade="1A"/>
        </w:rPr>
        <w:t xml:space="preserve"> </w:t>
      </w:r>
    </w:p>
    <w:p w:rsidR="002D657D" w:rsidRDefault="002D657D" w:rsidP="00CA13DB">
      <w:pPr>
        <w:spacing w:after="0"/>
        <w:jc w:val="both"/>
        <w:rPr>
          <w:rFonts w:cs="Arial"/>
          <w:b/>
          <w:color w:val="1D1B11" w:themeColor="background2" w:themeShade="1A"/>
          <w:sz w:val="16"/>
          <w:szCs w:val="16"/>
        </w:rPr>
      </w:pPr>
    </w:p>
    <w:p w:rsidR="00C467FB" w:rsidRPr="00EC4206" w:rsidRDefault="00C467FB" w:rsidP="00CA13DB">
      <w:pPr>
        <w:spacing w:after="0"/>
        <w:jc w:val="both"/>
        <w:rPr>
          <w:rFonts w:cs="Arial"/>
          <w:b/>
          <w:color w:val="1D1B11" w:themeColor="background2" w:themeShade="1A"/>
          <w:sz w:val="16"/>
          <w:szCs w:val="16"/>
        </w:rPr>
      </w:pPr>
    </w:p>
    <w:p w:rsidR="00C467FB" w:rsidRPr="00EC4206" w:rsidRDefault="00C467FB" w:rsidP="003C4BE0">
      <w:pPr>
        <w:spacing w:after="0"/>
        <w:jc w:val="both"/>
        <w:rPr>
          <w:rFonts w:cs="Arial"/>
          <w:color w:val="1D1B11" w:themeColor="background2" w:themeShade="1A"/>
          <w:sz w:val="16"/>
          <w:szCs w:val="16"/>
        </w:rPr>
      </w:pPr>
    </w:p>
    <w:p w:rsidR="00C467FB" w:rsidRDefault="00C467FB" w:rsidP="00AF5B4A">
      <w:pPr>
        <w:tabs>
          <w:tab w:val="left" w:pos="3544"/>
        </w:tabs>
        <w:spacing w:after="0"/>
        <w:rPr>
          <w:rFonts w:cs="Arial"/>
          <w:color w:val="1D1B11" w:themeColor="background2" w:themeShade="1A"/>
          <w:sz w:val="16"/>
          <w:szCs w:val="16"/>
        </w:rPr>
      </w:pPr>
    </w:p>
    <w:p w:rsidR="00A15A4C" w:rsidRDefault="00A15A4C" w:rsidP="00AF5B4A">
      <w:pPr>
        <w:tabs>
          <w:tab w:val="left" w:pos="3544"/>
        </w:tabs>
        <w:spacing w:after="0"/>
        <w:rPr>
          <w:rFonts w:cs="Arial"/>
          <w:color w:val="1D1B11" w:themeColor="background2" w:themeShade="1A"/>
          <w:sz w:val="16"/>
          <w:szCs w:val="16"/>
        </w:rPr>
      </w:pPr>
    </w:p>
    <w:p w:rsidR="00A15A4C" w:rsidRDefault="00A15A4C" w:rsidP="00AF5B4A">
      <w:pPr>
        <w:tabs>
          <w:tab w:val="left" w:pos="3544"/>
        </w:tabs>
        <w:spacing w:after="0"/>
        <w:rPr>
          <w:rFonts w:cs="Arial"/>
          <w:color w:val="1D1B11" w:themeColor="background2" w:themeShade="1A"/>
          <w:sz w:val="16"/>
          <w:szCs w:val="16"/>
        </w:rPr>
      </w:pPr>
    </w:p>
    <w:p w:rsidR="00A15A4C" w:rsidRDefault="00A15A4C" w:rsidP="00AF5B4A">
      <w:pPr>
        <w:tabs>
          <w:tab w:val="left" w:pos="3544"/>
        </w:tabs>
        <w:spacing w:after="0"/>
        <w:rPr>
          <w:rFonts w:cs="Arial"/>
          <w:color w:val="1D1B11" w:themeColor="background2" w:themeShade="1A"/>
          <w:sz w:val="16"/>
          <w:szCs w:val="16"/>
        </w:rPr>
      </w:pPr>
    </w:p>
    <w:p w:rsidR="00A15A4C" w:rsidRPr="00EC4206" w:rsidRDefault="00A15A4C" w:rsidP="00AF5B4A">
      <w:pPr>
        <w:tabs>
          <w:tab w:val="left" w:pos="3544"/>
        </w:tabs>
        <w:spacing w:after="0"/>
        <w:rPr>
          <w:rFonts w:cs="Arial"/>
          <w:color w:val="1D1B11" w:themeColor="background2" w:themeShade="1A"/>
          <w:sz w:val="16"/>
          <w:szCs w:val="16"/>
        </w:rPr>
        <w:sectPr w:rsidR="00A15A4C" w:rsidRPr="00EC4206" w:rsidSect="00B63A87">
          <w:type w:val="continuous"/>
          <w:pgSz w:w="11906" w:h="16838"/>
          <w:pgMar w:top="720" w:right="720" w:bottom="720" w:left="720" w:header="709" w:footer="709" w:gutter="0"/>
          <w:cols w:num="2" w:space="708"/>
          <w:docGrid w:linePitch="360"/>
        </w:sectPr>
      </w:pPr>
    </w:p>
    <w:p w:rsidR="00F0023B" w:rsidRDefault="00C467FB" w:rsidP="00F0023B">
      <w:pPr>
        <w:tabs>
          <w:tab w:val="left" w:pos="3544"/>
        </w:tabs>
        <w:spacing w:after="0"/>
        <w:jc w:val="center"/>
        <w:rPr>
          <w:b/>
          <w:color w:val="1D1B11" w:themeColor="background2" w:themeShade="1A"/>
          <w:sz w:val="24"/>
          <w:szCs w:val="24"/>
        </w:rPr>
      </w:pPr>
      <w:r w:rsidRPr="00EC4206">
        <w:rPr>
          <w:b/>
          <w:color w:val="1D1B11" w:themeColor="background2" w:themeShade="1A"/>
          <w:sz w:val="24"/>
          <w:szCs w:val="24"/>
        </w:rPr>
        <w:t>Social Return on Investment – outcomes included and their values</w:t>
      </w:r>
    </w:p>
    <w:p w:rsidR="003473DC" w:rsidRDefault="003473DC" w:rsidP="00F0023B">
      <w:pPr>
        <w:tabs>
          <w:tab w:val="left" w:pos="3544"/>
        </w:tabs>
        <w:spacing w:after="0"/>
        <w:jc w:val="center"/>
        <w:rPr>
          <w:b/>
          <w:color w:val="1D1B11" w:themeColor="background2" w:themeShade="1A"/>
          <w:sz w:val="24"/>
          <w:szCs w:val="24"/>
        </w:rPr>
      </w:pPr>
    </w:p>
    <w:tbl>
      <w:tblPr>
        <w:tblW w:w="919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firstRow="1" w:lastRow="0" w:firstColumn="1" w:lastColumn="0" w:noHBand="0" w:noVBand="1"/>
      </w:tblPr>
      <w:tblGrid>
        <w:gridCol w:w="4091"/>
        <w:gridCol w:w="1134"/>
        <w:gridCol w:w="2552"/>
        <w:gridCol w:w="1417"/>
      </w:tblGrid>
      <w:tr w:rsidR="003473DC" w:rsidRPr="00184D74" w:rsidTr="000C044E">
        <w:trPr>
          <w:trHeight w:val="567"/>
        </w:trPr>
        <w:tc>
          <w:tcPr>
            <w:tcW w:w="4091" w:type="dxa"/>
            <w:shd w:val="clear" w:color="auto" w:fill="EEECE1" w:themeFill="background2"/>
            <w:hideMark/>
          </w:tcPr>
          <w:p w:rsidR="003473DC" w:rsidRPr="00BA5A4A" w:rsidRDefault="003473DC" w:rsidP="000C044E">
            <w:pPr>
              <w:spacing w:after="0" w:line="240" w:lineRule="auto"/>
              <w:rPr>
                <w:rFonts w:asciiTheme="minorHAnsi" w:hAnsiTheme="minorHAnsi" w:cs="Arial"/>
                <w:b/>
                <w:lang w:eastAsia="en-GB"/>
              </w:rPr>
            </w:pPr>
            <w:r w:rsidRPr="00184D74">
              <w:rPr>
                <w:rFonts w:asciiTheme="minorHAnsi" w:hAnsiTheme="minorHAnsi" w:cs="Arial"/>
                <w:b/>
                <w:lang w:eastAsia="en-GB"/>
              </w:rPr>
              <w:t xml:space="preserve">Outcome </w:t>
            </w:r>
            <w:r w:rsidRPr="00BA5A4A">
              <w:rPr>
                <w:rFonts w:asciiTheme="minorHAnsi" w:hAnsiTheme="minorHAnsi" w:cs="Arial"/>
                <w:b/>
                <w:lang w:eastAsia="en-GB"/>
              </w:rPr>
              <w:t>Indicator</w:t>
            </w:r>
          </w:p>
        </w:tc>
        <w:tc>
          <w:tcPr>
            <w:tcW w:w="1134" w:type="dxa"/>
            <w:shd w:val="clear" w:color="auto" w:fill="EEECE1" w:themeFill="background2"/>
            <w:hideMark/>
          </w:tcPr>
          <w:p w:rsidR="003473DC" w:rsidRPr="00BA5A4A" w:rsidRDefault="003473DC" w:rsidP="000C044E">
            <w:pPr>
              <w:spacing w:after="0" w:line="240" w:lineRule="auto"/>
              <w:jc w:val="center"/>
              <w:rPr>
                <w:rFonts w:asciiTheme="minorHAnsi" w:hAnsiTheme="minorHAnsi" w:cs="Arial"/>
                <w:b/>
                <w:lang w:eastAsia="en-GB"/>
              </w:rPr>
            </w:pPr>
            <w:r w:rsidRPr="00BA5A4A">
              <w:rPr>
                <w:rFonts w:asciiTheme="minorHAnsi" w:hAnsiTheme="minorHAnsi" w:cs="Arial"/>
                <w:b/>
                <w:lang w:eastAsia="en-GB"/>
              </w:rPr>
              <w:t>Quantity</w:t>
            </w:r>
          </w:p>
        </w:tc>
        <w:tc>
          <w:tcPr>
            <w:tcW w:w="2552" w:type="dxa"/>
            <w:shd w:val="clear" w:color="auto" w:fill="EEECE1" w:themeFill="background2"/>
            <w:hideMark/>
          </w:tcPr>
          <w:p w:rsidR="003473DC" w:rsidRPr="00BA5A4A" w:rsidRDefault="003473DC" w:rsidP="000C044E">
            <w:pPr>
              <w:spacing w:after="0" w:line="240" w:lineRule="auto"/>
              <w:rPr>
                <w:rFonts w:asciiTheme="minorHAnsi" w:hAnsiTheme="minorHAnsi" w:cs="Arial"/>
                <w:b/>
                <w:lang w:eastAsia="en-GB"/>
              </w:rPr>
            </w:pPr>
            <w:r w:rsidRPr="00BA5A4A">
              <w:rPr>
                <w:rFonts w:asciiTheme="minorHAnsi" w:hAnsiTheme="minorHAnsi" w:cs="Arial"/>
                <w:b/>
                <w:lang w:eastAsia="en-GB"/>
              </w:rPr>
              <w:t>Financial Proxy</w:t>
            </w:r>
          </w:p>
        </w:tc>
        <w:tc>
          <w:tcPr>
            <w:tcW w:w="1417" w:type="dxa"/>
            <w:shd w:val="clear" w:color="auto" w:fill="EEECE1" w:themeFill="background2"/>
            <w:hideMark/>
          </w:tcPr>
          <w:p w:rsidR="003473DC" w:rsidRPr="00BA5A4A" w:rsidRDefault="003473DC" w:rsidP="000C044E">
            <w:pPr>
              <w:spacing w:after="0" w:line="240" w:lineRule="auto"/>
              <w:rPr>
                <w:rFonts w:asciiTheme="minorHAnsi" w:hAnsiTheme="minorHAnsi" w:cs="Arial"/>
                <w:b/>
                <w:lang w:eastAsia="en-GB"/>
              </w:rPr>
            </w:pPr>
            <w:r w:rsidRPr="00184D74">
              <w:rPr>
                <w:rFonts w:asciiTheme="minorHAnsi" w:hAnsiTheme="minorHAnsi" w:cs="Arial"/>
                <w:b/>
                <w:lang w:eastAsia="en-GB"/>
              </w:rPr>
              <w:t>Value per participant</w:t>
            </w:r>
          </w:p>
        </w:tc>
      </w:tr>
      <w:tr w:rsidR="003473DC" w:rsidRPr="00184D74" w:rsidTr="000C044E">
        <w:trPr>
          <w:trHeight w:val="567"/>
        </w:trPr>
        <w:tc>
          <w:tcPr>
            <w:tcW w:w="4091"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Number of </w:t>
            </w:r>
            <w:r w:rsidRPr="00184D74">
              <w:rPr>
                <w:rFonts w:asciiTheme="minorHAnsi" w:hAnsiTheme="minorHAnsi" w:cs="Arial"/>
                <w:lang w:eastAsia="en-GB"/>
              </w:rPr>
              <w:t>days Beneficiaries report</w:t>
            </w:r>
            <w:r w:rsidRPr="00BA5A4A">
              <w:rPr>
                <w:rFonts w:asciiTheme="minorHAnsi" w:hAnsiTheme="minorHAnsi" w:cs="Arial"/>
                <w:lang w:eastAsia="en-GB"/>
              </w:rPr>
              <w:t xml:space="preserve"> creative fulfilment, pursuing art as a hobby at home.</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986</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Sense of self-worth and fulfilment equivalent to that of a part-time job (£6.31 an hour for 7.5 hours)</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£47.33</w:t>
            </w:r>
          </w:p>
        </w:tc>
      </w:tr>
      <w:tr w:rsidR="003473DC" w:rsidRPr="00184D74" w:rsidTr="000C044E">
        <w:trPr>
          <w:trHeight w:val="567"/>
        </w:trPr>
        <w:tc>
          <w:tcPr>
            <w:tcW w:w="4091"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Number of Beneficiaries </w:t>
            </w:r>
            <w:r>
              <w:rPr>
                <w:rFonts w:cs="Arial"/>
                <w:lang w:eastAsia="en-GB"/>
              </w:rPr>
              <w:t>reporting new friendships, social</w:t>
            </w:r>
            <w:r w:rsidRPr="00BA5A4A">
              <w:rPr>
                <w:rFonts w:asciiTheme="minorHAnsi" w:hAnsiTheme="minorHAnsi" w:cs="Arial"/>
                <w:lang w:eastAsia="en-GB"/>
              </w:rPr>
              <w:t xml:space="preserve"> relationships and a decrease in loneliness</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61</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Cost of attending a ten week -mixed media art group at the </w:t>
            </w:r>
            <w:r w:rsidRPr="00184D74">
              <w:rPr>
                <w:rFonts w:asciiTheme="minorHAnsi" w:hAnsiTheme="minorHAnsi" w:cs="Arial"/>
                <w:lang w:eastAsia="en-GB"/>
              </w:rPr>
              <w:t xml:space="preserve">local community centre </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£65.00</w:t>
            </w:r>
            <w:bookmarkStart w:id="7" w:name="_GoBack"/>
            <w:bookmarkEnd w:id="7"/>
          </w:p>
        </w:tc>
      </w:tr>
      <w:tr w:rsidR="003473DC" w:rsidRPr="00184D74" w:rsidTr="000C044E">
        <w:trPr>
          <w:trHeight w:val="567"/>
        </w:trPr>
        <w:tc>
          <w:tcPr>
            <w:tcW w:w="4091"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Number of </w:t>
            </w:r>
            <w:r w:rsidRPr="00184D74">
              <w:rPr>
                <w:rFonts w:asciiTheme="minorHAnsi" w:hAnsiTheme="minorHAnsi" w:cs="Arial"/>
                <w:lang w:eastAsia="en-GB"/>
              </w:rPr>
              <w:t>days Beneficiaries report</w:t>
            </w:r>
            <w:r w:rsidRPr="00BA5A4A">
              <w:rPr>
                <w:rFonts w:asciiTheme="minorHAnsi" w:hAnsiTheme="minorHAnsi" w:cs="Arial"/>
                <w:lang w:eastAsia="en-GB"/>
              </w:rPr>
              <w:t xml:space="preserve"> feeling less down, improved concentration and more energy. </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986</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Cost of attending weekly stress counselling sessions </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£42.00</w:t>
            </w:r>
          </w:p>
        </w:tc>
      </w:tr>
      <w:tr w:rsidR="003473DC" w:rsidRPr="00184D74" w:rsidTr="000C044E">
        <w:trPr>
          <w:trHeight w:val="567"/>
        </w:trPr>
        <w:tc>
          <w:tcPr>
            <w:tcW w:w="4091" w:type="dxa"/>
            <w:shd w:val="clear" w:color="auto" w:fill="FFFFFF" w:themeFill="background1"/>
            <w:vAlign w:val="center"/>
            <w:hideMark/>
          </w:tcPr>
          <w:p w:rsidR="003473DC" w:rsidRPr="00BA5A4A" w:rsidRDefault="00162556" w:rsidP="000C044E">
            <w:pPr>
              <w:spacing w:after="0" w:line="240" w:lineRule="auto"/>
              <w:rPr>
                <w:rFonts w:asciiTheme="minorHAnsi" w:hAnsiTheme="minorHAnsi" w:cs="Arial"/>
                <w:lang w:eastAsia="en-GB"/>
              </w:rPr>
            </w:pPr>
            <w:r>
              <w:rPr>
                <w:rFonts w:asciiTheme="minorHAnsi" w:hAnsiTheme="minorHAnsi" w:cs="Arial"/>
                <w:lang w:eastAsia="en-GB"/>
              </w:rPr>
              <w:t>Number of</w:t>
            </w:r>
            <w:r w:rsidR="003473DC" w:rsidRPr="00184D74">
              <w:rPr>
                <w:rFonts w:asciiTheme="minorHAnsi" w:hAnsiTheme="minorHAnsi" w:cs="Arial"/>
                <w:lang w:eastAsia="en-GB"/>
              </w:rPr>
              <w:t xml:space="preserve"> occasions Beneficiaries report</w:t>
            </w:r>
            <w:r w:rsidR="003473DC" w:rsidRPr="00BA5A4A">
              <w:rPr>
                <w:rFonts w:asciiTheme="minorHAnsi" w:hAnsiTheme="minorHAnsi" w:cs="Arial"/>
                <w:lang w:eastAsia="en-GB"/>
              </w:rPr>
              <w:t xml:space="preserve"> that art-group stops them being stuck at home and helps them</w:t>
            </w:r>
            <w:r w:rsidR="003473DC" w:rsidRPr="00184D74">
              <w:rPr>
                <w:rFonts w:asciiTheme="minorHAnsi" w:hAnsiTheme="minorHAnsi" w:cs="Arial"/>
                <w:lang w:eastAsia="en-GB"/>
              </w:rPr>
              <w:t xml:space="preserve"> to overcome mental barriers to </w:t>
            </w:r>
            <w:r w:rsidR="003473DC" w:rsidRPr="00BA5A4A">
              <w:rPr>
                <w:rFonts w:asciiTheme="minorHAnsi" w:hAnsiTheme="minorHAnsi" w:cs="Arial"/>
                <w:lang w:eastAsia="en-GB"/>
              </w:rPr>
              <w:t>leaving the house</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557</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Cost of a support work to collect Beneficiaries from house and take them out once a week </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£21.69</w:t>
            </w:r>
          </w:p>
        </w:tc>
      </w:tr>
      <w:tr w:rsidR="003473DC" w:rsidRPr="00184D74" w:rsidTr="000C044E">
        <w:trPr>
          <w:trHeight w:val="567"/>
        </w:trPr>
        <w:tc>
          <w:tcPr>
            <w:tcW w:w="4091"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Number of </w:t>
            </w:r>
            <w:r w:rsidRPr="00184D74">
              <w:rPr>
                <w:rFonts w:asciiTheme="minorHAnsi" w:hAnsiTheme="minorHAnsi" w:cs="Arial"/>
                <w:lang w:eastAsia="en-GB"/>
              </w:rPr>
              <w:t>occasions Beneficiaries report</w:t>
            </w:r>
            <w:r w:rsidRPr="00BA5A4A">
              <w:rPr>
                <w:rFonts w:asciiTheme="minorHAnsi" w:hAnsiTheme="minorHAnsi" w:cs="Arial"/>
                <w:lang w:eastAsia="en-GB"/>
              </w:rPr>
              <w:t xml:space="preserve"> that they walk to the group and undertake additional exercise that they would not otherwise have undertaken as a result of coming to the group</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278</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Cost of a single gym activity (£4.50 per session)</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£4.50</w:t>
            </w:r>
          </w:p>
        </w:tc>
      </w:tr>
      <w:tr w:rsidR="003473DC" w:rsidRPr="00184D74" w:rsidTr="000C044E">
        <w:trPr>
          <w:trHeight w:val="567"/>
        </w:trPr>
        <w:tc>
          <w:tcPr>
            <w:tcW w:w="4091"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Number of Beneficiaries reporting improved confidence, renewed sense of self and having the confidence to exhibit</w:t>
            </w:r>
            <w:r w:rsidRPr="00184D74">
              <w:rPr>
                <w:rFonts w:asciiTheme="minorHAnsi" w:hAnsiTheme="minorHAnsi" w:cs="Arial"/>
                <w:lang w:eastAsia="en-GB"/>
              </w:rPr>
              <w:t xml:space="preserve"> and present</w:t>
            </w:r>
            <w:r w:rsidRPr="00BA5A4A">
              <w:rPr>
                <w:rFonts w:asciiTheme="minorHAnsi" w:hAnsiTheme="minorHAnsi" w:cs="Arial"/>
                <w:lang w:eastAsia="en-GB"/>
              </w:rPr>
              <w:t xml:space="preserve"> their art </w:t>
            </w:r>
            <w:r w:rsidRPr="00184D74">
              <w:rPr>
                <w:rFonts w:asciiTheme="minorHAnsi" w:hAnsiTheme="minorHAnsi" w:cs="Arial"/>
                <w:lang w:eastAsia="en-GB"/>
              </w:rPr>
              <w:t>in public</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62</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Cost of 10 sessions with a life coach (£50 per session) </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£500.00</w:t>
            </w:r>
          </w:p>
        </w:tc>
      </w:tr>
      <w:tr w:rsidR="003473DC" w:rsidRPr="00184D74" w:rsidTr="000C044E">
        <w:trPr>
          <w:trHeight w:val="567"/>
        </w:trPr>
        <w:tc>
          <w:tcPr>
            <w:tcW w:w="4091"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Number of Beneficiaries reflecting on the supportive, tolerant non-judgemental and accepting environment within the group.</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15</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Average cost of an online diversity training course</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£30.00</w:t>
            </w:r>
          </w:p>
        </w:tc>
      </w:tr>
      <w:tr w:rsidR="003473DC" w:rsidRPr="00184D74" w:rsidTr="000C044E">
        <w:trPr>
          <w:trHeight w:val="567"/>
        </w:trPr>
        <w:tc>
          <w:tcPr>
            <w:tcW w:w="4091"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Number of Beneficiaries reporting that the support they receive through the art group and their </w:t>
            </w:r>
            <w:r w:rsidRPr="00184D74">
              <w:rPr>
                <w:rFonts w:asciiTheme="minorHAnsi" w:hAnsiTheme="minorHAnsi" w:cs="Arial"/>
                <w:lang w:eastAsia="en-GB"/>
              </w:rPr>
              <w:t>fellow Beneficiaries means GP less attendance</w:t>
            </w:r>
            <w:r w:rsidRPr="00BA5A4A">
              <w:rPr>
                <w:rFonts w:asciiTheme="minorHAnsi" w:hAnsiTheme="minorHAnsi" w:cs="Arial"/>
                <w:lang w:eastAsia="en-GB"/>
              </w:rPr>
              <w:t xml:space="preserve">. </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30</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Average cost of a GP visit (£27.50 </w:t>
            </w:r>
            <w:r w:rsidRPr="00184D74">
              <w:rPr>
                <w:rFonts w:asciiTheme="minorHAnsi" w:hAnsiTheme="minorHAnsi" w:cs="Arial"/>
                <w:lang w:eastAsia="en-GB"/>
              </w:rPr>
              <w:t>a visit) average reduction of 6</w:t>
            </w:r>
            <w:r w:rsidRPr="00BA5A4A">
              <w:rPr>
                <w:rFonts w:asciiTheme="minorHAnsi" w:hAnsiTheme="minorHAnsi" w:cs="Arial"/>
                <w:lang w:eastAsia="en-GB"/>
              </w:rPr>
              <w:t xml:space="preserve"> visits</w:t>
            </w:r>
          </w:p>
        </w:tc>
        <w:tc>
          <w:tcPr>
            <w:tcW w:w="1417" w:type="dxa"/>
            <w:shd w:val="clear" w:color="auto" w:fill="FFFFFF" w:themeFill="background1"/>
            <w:vAlign w:val="center"/>
            <w:hideMark/>
          </w:tcPr>
          <w:p w:rsidR="003473DC" w:rsidRPr="00BA5A4A" w:rsidRDefault="00162556" w:rsidP="000C044E">
            <w:pPr>
              <w:spacing w:after="0" w:line="240" w:lineRule="auto"/>
              <w:ind w:right="186"/>
              <w:jc w:val="right"/>
              <w:rPr>
                <w:rFonts w:asciiTheme="minorHAnsi" w:hAnsiTheme="minorHAnsi" w:cs="Arial"/>
                <w:lang w:eastAsia="en-GB"/>
              </w:rPr>
            </w:pPr>
            <w:r>
              <w:rPr>
                <w:rFonts w:asciiTheme="minorHAnsi" w:hAnsiTheme="minorHAnsi" w:cs="Arial"/>
                <w:lang w:eastAsia="en-GB"/>
              </w:rPr>
              <w:t>£165</w:t>
            </w:r>
            <w:r w:rsidR="003473DC" w:rsidRPr="00BA5A4A">
              <w:rPr>
                <w:rFonts w:asciiTheme="minorHAnsi" w:hAnsiTheme="minorHAnsi" w:cs="Arial"/>
                <w:lang w:eastAsia="en-GB"/>
              </w:rPr>
              <w:t>.00</w:t>
            </w:r>
          </w:p>
        </w:tc>
      </w:tr>
      <w:tr w:rsidR="003473DC" w:rsidRPr="00184D74" w:rsidTr="000C044E">
        <w:trPr>
          <w:trHeight w:val="567"/>
        </w:trPr>
        <w:tc>
          <w:tcPr>
            <w:tcW w:w="4091"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Number of Beneficiaries claiming that without the support of the art group they would have had to re-engage with statutory mental health services </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6</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Cost of a two week stay in in inpatient mental health services (£445 a day)</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£6,230.00</w:t>
            </w:r>
          </w:p>
        </w:tc>
      </w:tr>
      <w:tr w:rsidR="003473DC" w:rsidRPr="00184D74" w:rsidTr="000C044E">
        <w:trPr>
          <w:trHeight w:val="567"/>
        </w:trPr>
        <w:tc>
          <w:tcPr>
            <w:tcW w:w="4091" w:type="dxa"/>
            <w:shd w:val="clear" w:color="auto" w:fill="FFFFFF" w:themeFill="background1"/>
            <w:vAlign w:val="center"/>
            <w:hideMark/>
          </w:tcPr>
          <w:p w:rsidR="003473DC" w:rsidRPr="00BA5A4A" w:rsidRDefault="00162556" w:rsidP="00162556">
            <w:pPr>
              <w:spacing w:after="0" w:line="240" w:lineRule="auto"/>
              <w:rPr>
                <w:rFonts w:asciiTheme="minorHAnsi" w:hAnsiTheme="minorHAnsi" w:cs="Arial"/>
                <w:lang w:eastAsia="en-GB"/>
              </w:rPr>
            </w:pPr>
            <w:r>
              <w:rPr>
                <w:rFonts w:asciiTheme="minorHAnsi" w:hAnsiTheme="minorHAnsi" w:cs="Arial"/>
                <w:lang w:eastAsia="en-GB"/>
              </w:rPr>
              <w:t>Number of B</w:t>
            </w:r>
            <w:r w:rsidR="003473DC" w:rsidRPr="00184D74">
              <w:rPr>
                <w:rFonts w:asciiTheme="minorHAnsi" w:hAnsiTheme="minorHAnsi" w:cs="Arial"/>
                <w:lang w:eastAsia="en-GB"/>
              </w:rPr>
              <w:t xml:space="preserve">eneficiaries citing </w:t>
            </w:r>
            <w:r>
              <w:rPr>
                <w:rFonts w:asciiTheme="minorHAnsi" w:hAnsiTheme="minorHAnsi" w:cs="Arial"/>
                <w:lang w:eastAsia="en-GB"/>
              </w:rPr>
              <w:t>i</w:t>
            </w:r>
            <w:r w:rsidR="003473DC" w:rsidRPr="00BA5A4A">
              <w:rPr>
                <w:rFonts w:asciiTheme="minorHAnsi" w:hAnsiTheme="minorHAnsi" w:cs="Arial"/>
                <w:lang w:eastAsia="en-GB"/>
              </w:rPr>
              <w:t xml:space="preserve">mproved </w:t>
            </w:r>
            <w:r w:rsidR="003473DC" w:rsidRPr="00184D74">
              <w:rPr>
                <w:rFonts w:asciiTheme="minorHAnsi" w:hAnsiTheme="minorHAnsi" w:cs="Arial"/>
                <w:lang w:eastAsia="en-GB"/>
              </w:rPr>
              <w:t xml:space="preserve">family/household  </w:t>
            </w:r>
            <w:r w:rsidR="003473DC" w:rsidRPr="00BA5A4A">
              <w:rPr>
                <w:rFonts w:asciiTheme="minorHAnsi" w:hAnsiTheme="minorHAnsi" w:cs="Arial"/>
                <w:lang w:eastAsia="en-GB"/>
              </w:rPr>
              <w:t>relationships</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30</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Cost of 5 sessions of family therapy (£40 a session)</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£200.00</w:t>
            </w:r>
          </w:p>
        </w:tc>
      </w:tr>
      <w:tr w:rsidR="003473DC" w:rsidRPr="00184D74" w:rsidTr="000C044E">
        <w:trPr>
          <w:trHeight w:val="567"/>
        </w:trPr>
        <w:tc>
          <w:tcPr>
            <w:tcW w:w="4091"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184D74">
              <w:rPr>
                <w:rFonts w:asciiTheme="minorHAnsi" w:hAnsiTheme="minorHAnsi" w:cs="Arial"/>
                <w:lang w:eastAsia="en-GB"/>
              </w:rPr>
              <w:t xml:space="preserve">Number of volunteers </w:t>
            </w:r>
            <w:r w:rsidRPr="00BA5A4A">
              <w:rPr>
                <w:rFonts w:asciiTheme="minorHAnsi" w:hAnsiTheme="minorHAnsi" w:cs="Arial"/>
                <w:lang w:eastAsia="en-GB"/>
              </w:rPr>
              <w:t>report</w:t>
            </w:r>
            <w:r w:rsidRPr="00184D74">
              <w:rPr>
                <w:rFonts w:asciiTheme="minorHAnsi" w:hAnsiTheme="minorHAnsi" w:cs="Arial"/>
                <w:lang w:eastAsia="en-GB"/>
              </w:rPr>
              <w:t xml:space="preserve">ing acquisition of </w:t>
            </w:r>
            <w:r w:rsidRPr="00BA5A4A">
              <w:rPr>
                <w:rFonts w:asciiTheme="minorHAnsi" w:hAnsiTheme="minorHAnsi" w:cs="Arial"/>
                <w:lang w:eastAsia="en-GB"/>
              </w:rPr>
              <w:t>personal development / career</w:t>
            </w:r>
            <w:r w:rsidRPr="00184D74">
              <w:rPr>
                <w:rFonts w:asciiTheme="minorHAnsi" w:hAnsiTheme="minorHAnsi" w:cs="Arial"/>
                <w:lang w:eastAsia="en-GB"/>
              </w:rPr>
              <w:t xml:space="preserve"> skills and opportunities</w:t>
            </w:r>
          </w:p>
        </w:tc>
        <w:tc>
          <w:tcPr>
            <w:tcW w:w="1134" w:type="dxa"/>
            <w:shd w:val="clear" w:color="auto" w:fill="FFFFFF" w:themeFill="background1"/>
            <w:vAlign w:val="center"/>
            <w:hideMark/>
          </w:tcPr>
          <w:p w:rsidR="003473DC" w:rsidRPr="00BA5A4A" w:rsidRDefault="003473DC" w:rsidP="000C044E">
            <w:pPr>
              <w:spacing w:after="0" w:line="240" w:lineRule="auto"/>
              <w:jc w:val="right"/>
              <w:rPr>
                <w:rFonts w:asciiTheme="minorHAnsi" w:hAnsiTheme="minorHAnsi" w:cs="Arial"/>
                <w:lang w:eastAsia="en-GB"/>
              </w:rPr>
            </w:pPr>
            <w:r w:rsidRPr="00BA5A4A">
              <w:rPr>
                <w:rFonts w:asciiTheme="minorHAnsi" w:hAnsiTheme="minorHAnsi" w:cs="Arial"/>
                <w:lang w:eastAsia="en-GB"/>
              </w:rPr>
              <w:t>4</w:t>
            </w:r>
          </w:p>
        </w:tc>
        <w:tc>
          <w:tcPr>
            <w:tcW w:w="2552" w:type="dxa"/>
            <w:shd w:val="clear" w:color="auto" w:fill="FFFFFF" w:themeFill="background1"/>
            <w:vAlign w:val="center"/>
            <w:hideMark/>
          </w:tcPr>
          <w:p w:rsidR="003473DC" w:rsidRPr="00BA5A4A" w:rsidRDefault="003473DC" w:rsidP="000C044E">
            <w:pPr>
              <w:spacing w:after="0" w:line="240" w:lineRule="auto"/>
              <w:rPr>
                <w:rFonts w:asciiTheme="minorHAnsi" w:hAnsiTheme="minorHAnsi" w:cs="Arial"/>
                <w:lang w:eastAsia="en-GB"/>
              </w:rPr>
            </w:pPr>
            <w:r w:rsidRPr="00BA5A4A">
              <w:rPr>
                <w:rFonts w:asciiTheme="minorHAnsi" w:hAnsiTheme="minorHAnsi" w:cs="Arial"/>
                <w:lang w:eastAsia="en-GB"/>
              </w:rPr>
              <w:t xml:space="preserve">Cost of attending an art in mental health foundation training course </w:t>
            </w:r>
            <w:r w:rsidRPr="00184D74">
              <w:rPr>
                <w:rFonts w:asciiTheme="minorHAnsi" w:hAnsiTheme="minorHAnsi" w:cs="Arial"/>
                <w:lang w:eastAsia="en-GB"/>
              </w:rPr>
              <w:t>with volunteer support</w:t>
            </w:r>
          </w:p>
        </w:tc>
        <w:tc>
          <w:tcPr>
            <w:tcW w:w="1417" w:type="dxa"/>
            <w:shd w:val="clear" w:color="auto" w:fill="FFFFFF" w:themeFill="background1"/>
            <w:vAlign w:val="center"/>
            <w:hideMark/>
          </w:tcPr>
          <w:p w:rsidR="003473DC" w:rsidRPr="00BA5A4A" w:rsidRDefault="003473DC" w:rsidP="000C044E">
            <w:pPr>
              <w:spacing w:after="0" w:line="240" w:lineRule="auto"/>
              <w:ind w:right="186"/>
              <w:jc w:val="right"/>
              <w:rPr>
                <w:rFonts w:asciiTheme="minorHAnsi" w:hAnsiTheme="minorHAnsi" w:cs="Arial"/>
                <w:lang w:eastAsia="en-GB"/>
              </w:rPr>
            </w:pPr>
            <w:r w:rsidRPr="00BA5A4A">
              <w:rPr>
                <w:rFonts w:asciiTheme="minorHAnsi" w:hAnsiTheme="minorHAnsi" w:cs="Arial"/>
                <w:lang w:eastAsia="en-GB"/>
              </w:rPr>
              <w:t>£860.48</w:t>
            </w:r>
          </w:p>
        </w:tc>
      </w:tr>
    </w:tbl>
    <w:p w:rsidR="003473DC" w:rsidRDefault="003473DC" w:rsidP="00F0023B">
      <w:pPr>
        <w:tabs>
          <w:tab w:val="left" w:pos="3544"/>
        </w:tabs>
        <w:spacing w:after="0"/>
        <w:jc w:val="center"/>
        <w:rPr>
          <w:b/>
          <w:color w:val="1D1B11" w:themeColor="background2" w:themeShade="1A"/>
          <w:sz w:val="24"/>
          <w:szCs w:val="24"/>
        </w:rPr>
      </w:pPr>
    </w:p>
    <w:p w:rsidR="003473DC" w:rsidRPr="00EC4206" w:rsidRDefault="003473DC" w:rsidP="00F0023B">
      <w:pPr>
        <w:tabs>
          <w:tab w:val="left" w:pos="3544"/>
        </w:tabs>
        <w:spacing w:after="0"/>
        <w:jc w:val="center"/>
        <w:rPr>
          <w:b/>
          <w:color w:val="1D1B11" w:themeColor="background2" w:themeShade="1A"/>
          <w:sz w:val="24"/>
          <w:szCs w:val="24"/>
        </w:rPr>
      </w:pPr>
    </w:p>
    <w:p w:rsidR="00DD37E1" w:rsidRDefault="00DD37E1" w:rsidP="00F0023B">
      <w:pPr>
        <w:tabs>
          <w:tab w:val="left" w:pos="3544"/>
        </w:tabs>
        <w:spacing w:after="0"/>
        <w:jc w:val="both"/>
        <w:rPr>
          <w:b/>
          <w:color w:val="1D1B11" w:themeColor="background2" w:themeShade="1A"/>
          <w:sz w:val="24"/>
          <w:szCs w:val="24"/>
        </w:rPr>
      </w:pPr>
    </w:p>
    <w:p w:rsidR="00C07564" w:rsidRDefault="00E9145E" w:rsidP="00A15A4C">
      <w:pPr>
        <w:tabs>
          <w:tab w:val="left" w:pos="3544"/>
        </w:tabs>
        <w:spacing w:after="0"/>
        <w:ind w:left="-142"/>
        <w:jc w:val="both"/>
        <w:rPr>
          <w:b/>
          <w:color w:val="1D1B11" w:themeColor="background2" w:themeShade="1A"/>
          <w:sz w:val="24"/>
          <w:szCs w:val="24"/>
        </w:rPr>
      </w:pPr>
      <w:r>
        <w:rPr>
          <w:noProof/>
          <w:lang w:eastAsia="en-GB"/>
        </w:rPr>
        <w:drawing>
          <wp:anchor distT="0" distB="0" distL="114300" distR="114300" simplePos="0" relativeHeight="251685376" behindDoc="1" locked="0" layoutInCell="1" allowOverlap="1" wp14:anchorId="08B9664B" wp14:editId="4B961367">
            <wp:simplePos x="0" y="0"/>
            <wp:positionH relativeFrom="column">
              <wp:posOffset>3356610</wp:posOffset>
            </wp:positionH>
            <wp:positionV relativeFrom="paragraph">
              <wp:posOffset>18415</wp:posOffset>
            </wp:positionV>
            <wp:extent cx="2490470" cy="3521710"/>
            <wp:effectExtent l="0" t="0" r="5080" b="2540"/>
            <wp:wrapTight wrapText="bothSides">
              <wp:wrapPolygon edited="0">
                <wp:start x="0" y="0"/>
                <wp:lineTo x="0" y="21499"/>
                <wp:lineTo x="21479" y="21499"/>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633" t="22491" r="50247" b="13889"/>
                    <a:stretch/>
                  </pic:blipFill>
                  <pic:spPr bwMode="auto">
                    <a:xfrm>
                      <a:off x="0" y="0"/>
                      <a:ext cx="2490470" cy="352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564" w:rsidRPr="00C07564">
        <w:rPr>
          <w:rFonts w:eastAsia="Calibri" w:cs="Arial"/>
          <w:b/>
          <w:noProof/>
          <w:color w:val="1D1B11" w:themeColor="background2" w:themeShade="1A"/>
          <w:sz w:val="16"/>
          <w:szCs w:val="16"/>
          <w:lang w:eastAsia="en-GB"/>
        </w:rPr>
        <mc:AlternateContent>
          <mc:Choice Requires="wps">
            <w:drawing>
              <wp:inline distT="0" distB="0" distL="0" distR="0" wp14:anchorId="4D428A38" wp14:editId="0CBD5266">
                <wp:extent cx="3200400" cy="3534032"/>
                <wp:effectExtent l="0" t="0" r="19050" b="28575"/>
                <wp:docPr id="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34032"/>
                        </a:xfrm>
                        <a:prstGeom prst="rect">
                          <a:avLst/>
                        </a:prstGeom>
                        <a:solidFill>
                          <a:schemeClr val="bg2">
                            <a:lumMod val="90000"/>
                          </a:schemeClr>
                        </a:solidFill>
                        <a:ln w="9525">
                          <a:solidFill>
                            <a:srgbClr val="9BBB59">
                              <a:lumMod val="60000"/>
                              <a:lumOff val="40000"/>
                            </a:srgbClr>
                          </a:solidFill>
                          <a:miter lim="800000"/>
                          <a:headEnd/>
                          <a:tailEnd/>
                        </a:ln>
                      </wps:spPr>
                      <wps:txbx>
                        <w:txbxContent>
                          <w:p w:rsidR="00C07564" w:rsidRPr="005A02D2" w:rsidRDefault="00C07564" w:rsidP="00C07564">
                            <w:pPr>
                              <w:spacing w:after="0"/>
                              <w:rPr>
                                <w:iCs/>
                                <w:sz w:val="16"/>
                                <w:szCs w:val="16"/>
                              </w:rPr>
                            </w:pPr>
                          </w:p>
                          <w:p w:rsidR="00C07564" w:rsidRPr="008328F9" w:rsidRDefault="00C07564" w:rsidP="00A15A4C">
                            <w:pPr>
                              <w:spacing w:after="0"/>
                              <w:ind w:left="142"/>
                              <w:rPr>
                                <w:color w:val="1D1B11" w:themeColor="background2" w:themeShade="1A"/>
                                <w:sz w:val="20"/>
                                <w:szCs w:val="20"/>
                              </w:rPr>
                            </w:pPr>
                            <w:r w:rsidRPr="008328F9">
                              <w:rPr>
                                <w:color w:val="1D1B11" w:themeColor="background2" w:themeShade="1A"/>
                                <w:sz w:val="20"/>
                                <w:szCs w:val="20"/>
                              </w:rPr>
                              <w:t>This study was led by Olly Biggs (UWE), Mat Jones (UWE) with support from Sarah Weld (Special</w:t>
                            </w:r>
                            <w:r>
                              <w:rPr>
                                <w:color w:val="1D1B11" w:themeColor="background2" w:themeShade="1A"/>
                                <w:sz w:val="20"/>
                                <w:szCs w:val="20"/>
                              </w:rPr>
                              <w:t xml:space="preserve">ty Public Health Registrar), </w:t>
                            </w:r>
                            <w:r w:rsidRPr="008328F9">
                              <w:rPr>
                                <w:color w:val="1D1B11" w:themeColor="background2" w:themeShade="1A"/>
                                <w:sz w:val="20"/>
                                <w:szCs w:val="20"/>
                              </w:rPr>
                              <w:t>Richard Kimberlee (UWE) and Phil Aubrey (Well UK).</w:t>
                            </w:r>
                          </w:p>
                          <w:p w:rsidR="00C07564" w:rsidRPr="008328F9" w:rsidRDefault="00C07564" w:rsidP="00A15A4C">
                            <w:pPr>
                              <w:spacing w:after="0"/>
                              <w:ind w:left="142"/>
                              <w:rPr>
                                <w:color w:val="1D1B11" w:themeColor="background2" w:themeShade="1A"/>
                                <w:sz w:val="20"/>
                                <w:szCs w:val="20"/>
                              </w:rPr>
                            </w:pPr>
                          </w:p>
                          <w:p w:rsidR="00C07564" w:rsidRPr="008328F9" w:rsidRDefault="00C07564" w:rsidP="00A15A4C">
                            <w:pPr>
                              <w:spacing w:after="0"/>
                              <w:ind w:left="142"/>
                              <w:rPr>
                                <w:color w:val="1D1B11" w:themeColor="background2" w:themeShade="1A"/>
                                <w:sz w:val="20"/>
                                <w:szCs w:val="20"/>
                              </w:rPr>
                            </w:pPr>
                            <w:r w:rsidRPr="008328F9">
                              <w:rPr>
                                <w:color w:val="1D1B11" w:themeColor="background2" w:themeShade="1A"/>
                                <w:sz w:val="20"/>
                                <w:szCs w:val="20"/>
                              </w:rPr>
                              <w:t xml:space="preserve">We would like to acknowledge and thank all the KWHPC staff, participants and partner agency staff for their support and assistance in undertaking this research. </w:t>
                            </w:r>
                          </w:p>
                          <w:p w:rsidR="00C07564" w:rsidRDefault="00C07564" w:rsidP="00A15A4C">
                            <w:pPr>
                              <w:spacing w:after="0"/>
                              <w:ind w:left="142"/>
                              <w:rPr>
                                <w:color w:val="1D1B11" w:themeColor="background2" w:themeShade="1A"/>
                                <w:sz w:val="20"/>
                                <w:szCs w:val="20"/>
                              </w:rPr>
                            </w:pPr>
                            <w:r w:rsidRPr="008328F9">
                              <w:rPr>
                                <w:color w:val="1D1B11" w:themeColor="background2" w:themeShade="1A"/>
                                <w:sz w:val="20"/>
                                <w:szCs w:val="20"/>
                              </w:rPr>
                              <w:t xml:space="preserve">Photographs in this report show work produced by participants in the Art-Ease Project. </w:t>
                            </w:r>
                          </w:p>
                          <w:p w:rsidR="00A15A4C" w:rsidRDefault="00A15A4C" w:rsidP="00A15A4C">
                            <w:pPr>
                              <w:spacing w:after="0"/>
                              <w:ind w:left="142"/>
                              <w:rPr>
                                <w:color w:val="1D1B11" w:themeColor="background2" w:themeShade="1A"/>
                                <w:sz w:val="20"/>
                                <w:szCs w:val="20"/>
                              </w:rPr>
                            </w:pPr>
                          </w:p>
                          <w:p w:rsidR="00881B96" w:rsidRDefault="00A15A4C" w:rsidP="00A15A4C">
                            <w:pPr>
                              <w:spacing w:after="0"/>
                              <w:ind w:left="142"/>
                              <w:rPr>
                                <w:color w:val="1D1B11" w:themeColor="background2" w:themeShade="1A"/>
                                <w:sz w:val="20"/>
                                <w:szCs w:val="20"/>
                              </w:rPr>
                            </w:pPr>
                            <w:r w:rsidRPr="00A15A4C">
                              <w:rPr>
                                <w:color w:val="1D1B11" w:themeColor="background2" w:themeShade="1A"/>
                                <w:sz w:val="20"/>
                                <w:szCs w:val="20"/>
                              </w:rPr>
                              <w:t>For full</w:t>
                            </w:r>
                            <w:r w:rsidRPr="00A15A4C">
                              <w:rPr>
                                <w:b/>
                                <w:color w:val="1D1B11" w:themeColor="background2" w:themeShade="1A"/>
                                <w:sz w:val="20"/>
                                <w:szCs w:val="20"/>
                              </w:rPr>
                              <w:t xml:space="preserve"> Evaluation &amp; SROI Report</w:t>
                            </w:r>
                            <w:r w:rsidRPr="00A15A4C">
                              <w:rPr>
                                <w:color w:val="1D1B11" w:themeColor="background2" w:themeShade="1A"/>
                                <w:sz w:val="20"/>
                                <w:szCs w:val="20"/>
                              </w:rPr>
                              <w:t xml:space="preserve"> and details of the wider evaluation of the</w:t>
                            </w:r>
                            <w:r w:rsidR="00881B96">
                              <w:rPr>
                                <w:color w:val="1D1B11" w:themeColor="background2" w:themeShade="1A"/>
                                <w:sz w:val="20"/>
                                <w:szCs w:val="20"/>
                              </w:rPr>
                              <w:t xml:space="preserve"> South West Wellbeing programme see: </w:t>
                            </w:r>
                            <w:hyperlink r:id="rId24" w:history="1">
                              <w:r w:rsidR="00881B96" w:rsidRPr="00814E75">
                                <w:rPr>
                                  <w:rStyle w:val="Hyperlink"/>
                                  <w:sz w:val="20"/>
                                  <w:szCs w:val="20"/>
                                </w:rPr>
                                <w:t>http://westbank.org.uk/</w:t>
                              </w:r>
                            </w:hyperlink>
                            <w:r w:rsidR="00881B96" w:rsidRPr="00881B96" w:rsidDel="00881B96">
                              <w:rPr>
                                <w:color w:val="1D1B11" w:themeColor="background2" w:themeShade="1A"/>
                                <w:sz w:val="20"/>
                                <w:szCs w:val="20"/>
                              </w:rPr>
                              <w:t xml:space="preserve"> </w:t>
                            </w:r>
                          </w:p>
                          <w:p w:rsidR="00A15A4C" w:rsidRPr="00A15A4C" w:rsidRDefault="00881B96" w:rsidP="00A15A4C">
                            <w:pPr>
                              <w:spacing w:after="0"/>
                              <w:ind w:left="142"/>
                              <w:rPr>
                                <w:color w:val="1D1B11" w:themeColor="background2" w:themeShade="1A"/>
                                <w:sz w:val="20"/>
                                <w:szCs w:val="20"/>
                              </w:rPr>
                            </w:pPr>
                            <w:r>
                              <w:rPr>
                                <w:color w:val="1D1B11" w:themeColor="background2" w:themeShade="1A"/>
                                <w:sz w:val="20"/>
                                <w:szCs w:val="20"/>
                              </w:rPr>
                              <w:t xml:space="preserve">Or </w:t>
                            </w:r>
                            <w:r w:rsidR="00A15A4C" w:rsidRPr="00A15A4C">
                              <w:rPr>
                                <w:color w:val="1D1B11" w:themeColor="background2" w:themeShade="1A"/>
                                <w:sz w:val="20"/>
                                <w:szCs w:val="20"/>
                              </w:rPr>
                              <w:t>contact</w:t>
                            </w:r>
                            <w:r>
                              <w:rPr>
                                <w:color w:val="1D1B11" w:themeColor="background2" w:themeShade="1A"/>
                                <w:sz w:val="20"/>
                                <w:szCs w:val="20"/>
                              </w:rPr>
                              <w:t xml:space="preserve"> Mat </w:t>
                            </w:r>
                            <w:proofErr w:type="gramStart"/>
                            <w:r>
                              <w:rPr>
                                <w:color w:val="1D1B11" w:themeColor="background2" w:themeShade="1A"/>
                                <w:sz w:val="20"/>
                                <w:szCs w:val="20"/>
                              </w:rPr>
                              <w:t xml:space="preserve">Jones </w:t>
                            </w:r>
                            <w:r w:rsidR="00A15A4C" w:rsidRPr="00A15A4C">
                              <w:rPr>
                                <w:color w:val="1D1B11" w:themeColor="background2" w:themeShade="1A"/>
                                <w:sz w:val="20"/>
                                <w:szCs w:val="20"/>
                              </w:rPr>
                              <w:t xml:space="preserve"> </w:t>
                            </w:r>
                            <w:proofErr w:type="gramEnd"/>
                            <w:hyperlink r:id="rId25" w:history="1">
                              <w:r w:rsidR="00A15A4C" w:rsidRPr="00A15A4C">
                                <w:rPr>
                                  <w:rStyle w:val="Hyperlink"/>
                                  <w:sz w:val="20"/>
                                  <w:szCs w:val="20"/>
                                </w:rPr>
                                <w:t>matthew.jones@uwe.ac.uk</w:t>
                              </w:r>
                            </w:hyperlink>
                          </w:p>
                          <w:p w:rsidR="00A15A4C" w:rsidRDefault="00B71A00" w:rsidP="00A15A4C">
                            <w:pPr>
                              <w:spacing w:after="0"/>
                              <w:ind w:left="142"/>
                              <w:rPr>
                                <w:color w:val="1D1B11" w:themeColor="background2" w:themeShade="1A"/>
                                <w:sz w:val="20"/>
                                <w:szCs w:val="20"/>
                              </w:rPr>
                            </w:pPr>
                            <w:r>
                              <w:rPr>
                                <w:color w:val="1D1B11" w:themeColor="background2" w:themeShade="1A"/>
                                <w:sz w:val="20"/>
                                <w:szCs w:val="20"/>
                              </w:rPr>
                              <w:t>For details on the Knowle West Health Park Company</w:t>
                            </w:r>
                            <w:r w:rsidR="00A15A4C" w:rsidRPr="00A15A4C">
                              <w:rPr>
                                <w:color w:val="1D1B11" w:themeColor="background2" w:themeShade="1A"/>
                                <w:sz w:val="20"/>
                                <w:szCs w:val="20"/>
                              </w:rPr>
                              <w:t xml:space="preserve"> contact</w:t>
                            </w:r>
                            <w:r>
                              <w:rPr>
                                <w:color w:val="1D1B11" w:themeColor="background2" w:themeShade="1A"/>
                                <w:sz w:val="20"/>
                                <w:szCs w:val="20"/>
                              </w:rPr>
                              <w:t xml:space="preserve"> Sue C</w:t>
                            </w:r>
                            <w:r w:rsidR="00A15A4C" w:rsidRPr="00A15A4C">
                              <w:rPr>
                                <w:color w:val="1D1B11" w:themeColor="background2" w:themeShade="1A"/>
                                <w:sz w:val="20"/>
                                <w:szCs w:val="20"/>
                              </w:rPr>
                              <w:t>ooke</w:t>
                            </w:r>
                            <w:r w:rsidR="00881B96">
                              <w:rPr>
                                <w:color w:val="1D1B11" w:themeColor="background2" w:themeShade="1A"/>
                                <w:sz w:val="20"/>
                                <w:szCs w:val="20"/>
                              </w:rPr>
                              <w:t xml:space="preserve"> </w:t>
                            </w:r>
                            <w:hyperlink r:id="rId26" w:history="1">
                              <w:r w:rsidR="00881B96" w:rsidRPr="00814E75">
                                <w:rPr>
                                  <w:rStyle w:val="Hyperlink"/>
                                  <w:sz w:val="20"/>
                                  <w:szCs w:val="20"/>
                                </w:rPr>
                                <w:t>scooke@knowlewesthealthpark.co.uk</w:t>
                              </w:r>
                            </w:hyperlink>
                          </w:p>
                          <w:p w:rsidR="00881B96" w:rsidRPr="00A15A4C" w:rsidRDefault="00881B96" w:rsidP="00A15A4C">
                            <w:pPr>
                              <w:spacing w:after="0"/>
                              <w:ind w:left="142"/>
                              <w:rPr>
                                <w:color w:val="1D1B11" w:themeColor="background2" w:themeShade="1A"/>
                                <w:sz w:val="20"/>
                                <w:szCs w:val="20"/>
                              </w:rPr>
                            </w:pPr>
                          </w:p>
                          <w:p w:rsidR="00A15A4C" w:rsidRDefault="00A15A4C" w:rsidP="00C07564">
                            <w:pPr>
                              <w:spacing w:after="0"/>
                              <w:jc w:val="center"/>
                              <w:rPr>
                                <w:color w:val="1D1B11" w:themeColor="background2" w:themeShade="1A"/>
                                <w:sz w:val="20"/>
                                <w:szCs w:val="20"/>
                              </w:rPr>
                            </w:pPr>
                          </w:p>
                          <w:p w:rsidR="00A15A4C" w:rsidRDefault="00A15A4C" w:rsidP="00C07564">
                            <w:pPr>
                              <w:spacing w:after="0"/>
                              <w:jc w:val="center"/>
                              <w:rPr>
                                <w:color w:val="1D1B11" w:themeColor="background2" w:themeShade="1A"/>
                                <w:sz w:val="20"/>
                                <w:szCs w:val="20"/>
                              </w:rPr>
                            </w:pPr>
                          </w:p>
                          <w:p w:rsidR="00A15A4C" w:rsidRPr="008328F9" w:rsidRDefault="00A15A4C" w:rsidP="00C07564">
                            <w:pPr>
                              <w:spacing w:after="0"/>
                              <w:jc w:val="center"/>
                              <w:rPr>
                                <w:color w:val="1D1B11" w:themeColor="background2" w:themeShade="1A"/>
                                <w:sz w:val="20"/>
                                <w:szCs w:val="20"/>
                              </w:rPr>
                            </w:pPr>
                          </w:p>
                          <w:p w:rsidR="00C07564" w:rsidRPr="008328F9" w:rsidRDefault="00C07564" w:rsidP="00C07564">
                            <w:pPr>
                              <w:spacing w:after="0"/>
                              <w:jc w:val="center"/>
                              <w:rPr>
                                <w:b/>
                                <w:color w:val="1D1B11" w:themeColor="background2" w:themeShade="1A"/>
                                <w:sz w:val="24"/>
                                <w:szCs w:val="24"/>
                              </w:rPr>
                            </w:pPr>
                            <w:r w:rsidRPr="008328F9">
                              <w:rPr>
                                <w:b/>
                                <w:color w:val="1D1B11" w:themeColor="background2" w:themeShade="1A"/>
                                <w:sz w:val="24"/>
                                <w:szCs w:val="24"/>
                              </w:rPr>
                              <w:t>JULY 2015</w:t>
                            </w:r>
                          </w:p>
                          <w:p w:rsidR="00C07564" w:rsidRDefault="00C07564" w:rsidP="00C07564">
                            <w:pPr>
                              <w:pStyle w:val="E-mailSignature"/>
                              <w:jc w:val="center"/>
                              <w:rPr>
                                <w:rFonts w:ascii="Calibri" w:hAnsi="Calibri"/>
                                <w:lang w:eastAsia="en-GB"/>
                              </w:rPr>
                            </w:pPr>
                          </w:p>
                          <w:p w:rsidR="00C07564" w:rsidRPr="00782F7F" w:rsidRDefault="00C07564" w:rsidP="00C07564">
                            <w:pPr>
                              <w:pStyle w:val="E-mailSignature"/>
                              <w:jc w:val="center"/>
                              <w:rPr>
                                <w:rFonts w:ascii="Calibri" w:hAnsi="Calibri"/>
                                <w:lang w:eastAsia="en-GB"/>
                              </w:rPr>
                            </w:pPr>
                          </w:p>
                        </w:txbxContent>
                      </wps:txbx>
                      <wps:bodyPr rot="0" vert="horz" wrap="square" lIns="91440" tIns="45720" rIns="91440" bIns="45720" anchor="t" anchorCtr="0" upright="1">
                        <a:noAutofit/>
                      </wps:bodyPr>
                    </wps:wsp>
                  </a:graphicData>
                </a:graphic>
              </wp:inline>
            </w:drawing>
          </mc:Choice>
          <mc:Fallback>
            <w:pict>
              <v:shape id="Text Box 62" o:spid="_x0000_s1037" type="#_x0000_t202" style="width:252pt;height:2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" fillcolor="#ddd8c2 [2894]" strokecolor="#c3d69b">
                <v:textbox>
                  <w:txbxContent>
                    <w:p w:rsidR="00C07564" w:rsidRPr="005A02D2" w:rsidRDefault="00C07564" w:rsidP="00C07564">
                      <w:pPr>
                        <w:spacing w:after="0"/>
                        <w:rPr>
                          <w:iCs/>
                          <w:sz w:val="16"/>
                          <w:szCs w:val="16"/>
                        </w:rPr>
                      </w:pPr>
                    </w:p>
                    <w:p w:rsidR="00C07564" w:rsidRPr="008328F9" w:rsidRDefault="00C07564" w:rsidP="00A15A4C">
                      <w:pPr>
                        <w:spacing w:after="0"/>
                        <w:ind w:left="142"/>
                        <w:rPr>
                          <w:color w:val="1D1B11" w:themeColor="background2" w:themeShade="1A"/>
                          <w:sz w:val="20"/>
                          <w:szCs w:val="20"/>
                        </w:rPr>
                      </w:pPr>
                      <w:r w:rsidRPr="008328F9">
                        <w:rPr>
                          <w:color w:val="1D1B11" w:themeColor="background2" w:themeShade="1A"/>
                          <w:sz w:val="20"/>
                          <w:szCs w:val="20"/>
                        </w:rPr>
                        <w:t>This study was led by Olly Biggs (UWE), Mat Jones (UWE) with support from Sarah Weld (Special</w:t>
                      </w:r>
                      <w:r>
                        <w:rPr>
                          <w:color w:val="1D1B11" w:themeColor="background2" w:themeShade="1A"/>
                          <w:sz w:val="20"/>
                          <w:szCs w:val="20"/>
                        </w:rPr>
                        <w:t xml:space="preserve">ty Public Health Registrar), </w:t>
                      </w:r>
                      <w:r w:rsidRPr="008328F9">
                        <w:rPr>
                          <w:color w:val="1D1B11" w:themeColor="background2" w:themeShade="1A"/>
                          <w:sz w:val="20"/>
                          <w:szCs w:val="20"/>
                        </w:rPr>
                        <w:t>Richard Kimberlee (UWE) and Phil Aubrey (Well UK).</w:t>
                      </w:r>
                    </w:p>
                    <w:p w:rsidR="00C07564" w:rsidRPr="008328F9" w:rsidRDefault="00C07564" w:rsidP="00A15A4C">
                      <w:pPr>
                        <w:spacing w:after="0"/>
                        <w:ind w:left="142"/>
                        <w:rPr>
                          <w:color w:val="1D1B11" w:themeColor="background2" w:themeShade="1A"/>
                          <w:sz w:val="20"/>
                          <w:szCs w:val="20"/>
                        </w:rPr>
                      </w:pPr>
                    </w:p>
                    <w:p w:rsidR="00C07564" w:rsidRPr="008328F9" w:rsidRDefault="00C07564" w:rsidP="00A15A4C">
                      <w:pPr>
                        <w:spacing w:after="0"/>
                        <w:ind w:left="142"/>
                        <w:rPr>
                          <w:color w:val="1D1B11" w:themeColor="background2" w:themeShade="1A"/>
                          <w:sz w:val="20"/>
                          <w:szCs w:val="20"/>
                        </w:rPr>
                      </w:pPr>
                      <w:r w:rsidRPr="008328F9">
                        <w:rPr>
                          <w:color w:val="1D1B11" w:themeColor="background2" w:themeShade="1A"/>
                          <w:sz w:val="20"/>
                          <w:szCs w:val="20"/>
                        </w:rPr>
                        <w:t xml:space="preserve">We would like to acknowledge and thank all the KWHPC staff, participants and partner agency staff for their support and assistance in undertaking this research. </w:t>
                      </w:r>
                    </w:p>
                    <w:p w:rsidR="00C07564" w:rsidRDefault="00C07564" w:rsidP="00A15A4C">
                      <w:pPr>
                        <w:spacing w:after="0"/>
                        <w:ind w:left="142"/>
                        <w:rPr>
                          <w:color w:val="1D1B11" w:themeColor="background2" w:themeShade="1A"/>
                          <w:sz w:val="20"/>
                          <w:szCs w:val="20"/>
                        </w:rPr>
                      </w:pPr>
                      <w:r w:rsidRPr="008328F9">
                        <w:rPr>
                          <w:color w:val="1D1B11" w:themeColor="background2" w:themeShade="1A"/>
                          <w:sz w:val="20"/>
                          <w:szCs w:val="20"/>
                        </w:rPr>
                        <w:t xml:space="preserve">Photographs in this report show work produced by participants in the Art-Ease Project. </w:t>
                      </w:r>
                    </w:p>
                    <w:p w:rsidR="00A15A4C" w:rsidRDefault="00A15A4C" w:rsidP="00A15A4C">
                      <w:pPr>
                        <w:spacing w:after="0"/>
                        <w:ind w:left="142"/>
                        <w:rPr>
                          <w:color w:val="1D1B11" w:themeColor="background2" w:themeShade="1A"/>
                          <w:sz w:val="20"/>
                          <w:szCs w:val="20"/>
                        </w:rPr>
                      </w:pPr>
                    </w:p>
                    <w:p w:rsidR="00881B96" w:rsidRDefault="00A15A4C" w:rsidP="00A15A4C">
                      <w:pPr>
                        <w:spacing w:after="0"/>
                        <w:ind w:left="142"/>
                        <w:rPr>
                          <w:color w:val="1D1B11" w:themeColor="background2" w:themeShade="1A"/>
                          <w:sz w:val="20"/>
                          <w:szCs w:val="20"/>
                        </w:rPr>
                      </w:pPr>
                      <w:r w:rsidRPr="00A15A4C">
                        <w:rPr>
                          <w:color w:val="1D1B11" w:themeColor="background2" w:themeShade="1A"/>
                          <w:sz w:val="20"/>
                          <w:szCs w:val="20"/>
                        </w:rPr>
                        <w:t>For full</w:t>
                      </w:r>
                      <w:r w:rsidRPr="00A15A4C">
                        <w:rPr>
                          <w:b/>
                          <w:color w:val="1D1B11" w:themeColor="background2" w:themeShade="1A"/>
                          <w:sz w:val="20"/>
                          <w:szCs w:val="20"/>
                        </w:rPr>
                        <w:t xml:space="preserve"> Evaluation &amp; SROI Report</w:t>
                      </w:r>
                      <w:r w:rsidRPr="00A15A4C">
                        <w:rPr>
                          <w:color w:val="1D1B11" w:themeColor="background2" w:themeShade="1A"/>
                          <w:sz w:val="20"/>
                          <w:szCs w:val="20"/>
                        </w:rPr>
                        <w:t xml:space="preserve"> and details of the wider evaluation of the</w:t>
                      </w:r>
                      <w:r w:rsidR="00881B96">
                        <w:rPr>
                          <w:color w:val="1D1B11" w:themeColor="background2" w:themeShade="1A"/>
                          <w:sz w:val="20"/>
                          <w:szCs w:val="20"/>
                        </w:rPr>
                        <w:t xml:space="preserve"> South West Wellbeing programme see: </w:t>
                      </w:r>
                      <w:hyperlink r:id="rId27" w:history="1">
                        <w:r w:rsidR="00881B96" w:rsidRPr="00814E75">
                          <w:rPr>
                            <w:rStyle w:val="Hyperlink"/>
                            <w:sz w:val="20"/>
                            <w:szCs w:val="20"/>
                          </w:rPr>
                          <w:t>http://westbank.org.uk/</w:t>
                        </w:r>
                      </w:hyperlink>
                      <w:r w:rsidR="00881B96" w:rsidRPr="00881B96" w:rsidDel="00881B96">
                        <w:rPr>
                          <w:color w:val="1D1B11" w:themeColor="background2" w:themeShade="1A"/>
                          <w:sz w:val="20"/>
                          <w:szCs w:val="20"/>
                        </w:rPr>
                        <w:t xml:space="preserve"> </w:t>
                      </w:r>
                    </w:p>
                    <w:p w:rsidR="00A15A4C" w:rsidRPr="00A15A4C" w:rsidRDefault="00881B96" w:rsidP="00A15A4C">
                      <w:pPr>
                        <w:spacing w:after="0"/>
                        <w:ind w:left="142"/>
                        <w:rPr>
                          <w:color w:val="1D1B11" w:themeColor="background2" w:themeShade="1A"/>
                          <w:sz w:val="20"/>
                          <w:szCs w:val="20"/>
                        </w:rPr>
                      </w:pPr>
                      <w:r>
                        <w:rPr>
                          <w:color w:val="1D1B11" w:themeColor="background2" w:themeShade="1A"/>
                          <w:sz w:val="20"/>
                          <w:szCs w:val="20"/>
                        </w:rPr>
                        <w:t xml:space="preserve">Or </w:t>
                      </w:r>
                      <w:r w:rsidR="00A15A4C" w:rsidRPr="00A15A4C">
                        <w:rPr>
                          <w:color w:val="1D1B11" w:themeColor="background2" w:themeShade="1A"/>
                          <w:sz w:val="20"/>
                          <w:szCs w:val="20"/>
                        </w:rPr>
                        <w:t>contact</w:t>
                      </w:r>
                      <w:r>
                        <w:rPr>
                          <w:color w:val="1D1B11" w:themeColor="background2" w:themeShade="1A"/>
                          <w:sz w:val="20"/>
                          <w:szCs w:val="20"/>
                        </w:rPr>
                        <w:t xml:space="preserve"> Mat </w:t>
                      </w:r>
                      <w:proofErr w:type="gramStart"/>
                      <w:r>
                        <w:rPr>
                          <w:color w:val="1D1B11" w:themeColor="background2" w:themeShade="1A"/>
                          <w:sz w:val="20"/>
                          <w:szCs w:val="20"/>
                        </w:rPr>
                        <w:t xml:space="preserve">Jones </w:t>
                      </w:r>
                      <w:r w:rsidR="00A15A4C" w:rsidRPr="00A15A4C">
                        <w:rPr>
                          <w:color w:val="1D1B11" w:themeColor="background2" w:themeShade="1A"/>
                          <w:sz w:val="20"/>
                          <w:szCs w:val="20"/>
                        </w:rPr>
                        <w:t xml:space="preserve"> </w:t>
                      </w:r>
                      <w:proofErr w:type="gramEnd"/>
                      <w:hyperlink r:id="rId28" w:history="1">
                        <w:r w:rsidR="00A15A4C" w:rsidRPr="00A15A4C">
                          <w:rPr>
                            <w:rStyle w:val="Hyperlink"/>
                            <w:sz w:val="20"/>
                            <w:szCs w:val="20"/>
                          </w:rPr>
                          <w:t>matthew.jones@uwe.ac.uk</w:t>
                        </w:r>
                      </w:hyperlink>
                    </w:p>
                    <w:p w:rsidR="00A15A4C" w:rsidRDefault="00B71A00" w:rsidP="00A15A4C">
                      <w:pPr>
                        <w:spacing w:after="0"/>
                        <w:ind w:left="142"/>
                        <w:rPr>
                          <w:color w:val="1D1B11" w:themeColor="background2" w:themeShade="1A"/>
                          <w:sz w:val="20"/>
                          <w:szCs w:val="20"/>
                        </w:rPr>
                      </w:pPr>
                      <w:r>
                        <w:rPr>
                          <w:color w:val="1D1B11" w:themeColor="background2" w:themeShade="1A"/>
                          <w:sz w:val="20"/>
                          <w:szCs w:val="20"/>
                        </w:rPr>
                        <w:t>For details on the Knowle West Health Park Company</w:t>
                      </w:r>
                      <w:r w:rsidR="00A15A4C" w:rsidRPr="00A15A4C">
                        <w:rPr>
                          <w:color w:val="1D1B11" w:themeColor="background2" w:themeShade="1A"/>
                          <w:sz w:val="20"/>
                          <w:szCs w:val="20"/>
                        </w:rPr>
                        <w:t xml:space="preserve"> contact</w:t>
                      </w:r>
                      <w:r>
                        <w:rPr>
                          <w:color w:val="1D1B11" w:themeColor="background2" w:themeShade="1A"/>
                          <w:sz w:val="20"/>
                          <w:szCs w:val="20"/>
                        </w:rPr>
                        <w:t xml:space="preserve"> Sue C</w:t>
                      </w:r>
                      <w:r w:rsidR="00A15A4C" w:rsidRPr="00A15A4C">
                        <w:rPr>
                          <w:color w:val="1D1B11" w:themeColor="background2" w:themeShade="1A"/>
                          <w:sz w:val="20"/>
                          <w:szCs w:val="20"/>
                        </w:rPr>
                        <w:t>ooke</w:t>
                      </w:r>
                      <w:r w:rsidR="00881B96">
                        <w:rPr>
                          <w:color w:val="1D1B11" w:themeColor="background2" w:themeShade="1A"/>
                          <w:sz w:val="20"/>
                          <w:szCs w:val="20"/>
                        </w:rPr>
                        <w:t xml:space="preserve"> </w:t>
                      </w:r>
                      <w:hyperlink r:id="rId29" w:history="1">
                        <w:r w:rsidR="00881B96" w:rsidRPr="00814E75">
                          <w:rPr>
                            <w:rStyle w:val="Hyperlink"/>
                            <w:sz w:val="20"/>
                            <w:szCs w:val="20"/>
                          </w:rPr>
                          <w:t>scooke@knowlewesthealthpark.co.uk</w:t>
                        </w:r>
                      </w:hyperlink>
                    </w:p>
                    <w:p w:rsidR="00881B96" w:rsidRPr="00A15A4C" w:rsidRDefault="00881B96" w:rsidP="00A15A4C">
                      <w:pPr>
                        <w:spacing w:after="0"/>
                        <w:ind w:left="142"/>
                        <w:rPr>
                          <w:color w:val="1D1B11" w:themeColor="background2" w:themeShade="1A"/>
                          <w:sz w:val="20"/>
                          <w:szCs w:val="20"/>
                        </w:rPr>
                      </w:pPr>
                    </w:p>
                    <w:p w:rsidR="00A15A4C" w:rsidRDefault="00A15A4C" w:rsidP="00C07564">
                      <w:pPr>
                        <w:spacing w:after="0"/>
                        <w:jc w:val="center"/>
                        <w:rPr>
                          <w:color w:val="1D1B11" w:themeColor="background2" w:themeShade="1A"/>
                          <w:sz w:val="20"/>
                          <w:szCs w:val="20"/>
                        </w:rPr>
                      </w:pPr>
                    </w:p>
                    <w:p w:rsidR="00A15A4C" w:rsidRDefault="00A15A4C" w:rsidP="00C07564">
                      <w:pPr>
                        <w:spacing w:after="0"/>
                        <w:jc w:val="center"/>
                        <w:rPr>
                          <w:color w:val="1D1B11" w:themeColor="background2" w:themeShade="1A"/>
                          <w:sz w:val="20"/>
                          <w:szCs w:val="20"/>
                        </w:rPr>
                      </w:pPr>
                    </w:p>
                    <w:p w:rsidR="00A15A4C" w:rsidRPr="008328F9" w:rsidRDefault="00A15A4C" w:rsidP="00C07564">
                      <w:pPr>
                        <w:spacing w:after="0"/>
                        <w:jc w:val="center"/>
                        <w:rPr>
                          <w:color w:val="1D1B11" w:themeColor="background2" w:themeShade="1A"/>
                          <w:sz w:val="20"/>
                          <w:szCs w:val="20"/>
                        </w:rPr>
                      </w:pPr>
                    </w:p>
                    <w:p w:rsidR="00C07564" w:rsidRPr="008328F9" w:rsidRDefault="00C07564" w:rsidP="00C07564">
                      <w:pPr>
                        <w:spacing w:after="0"/>
                        <w:jc w:val="center"/>
                        <w:rPr>
                          <w:b/>
                          <w:color w:val="1D1B11" w:themeColor="background2" w:themeShade="1A"/>
                          <w:sz w:val="24"/>
                          <w:szCs w:val="24"/>
                        </w:rPr>
                      </w:pPr>
                      <w:r w:rsidRPr="008328F9">
                        <w:rPr>
                          <w:b/>
                          <w:color w:val="1D1B11" w:themeColor="background2" w:themeShade="1A"/>
                          <w:sz w:val="24"/>
                          <w:szCs w:val="24"/>
                        </w:rPr>
                        <w:t>JULY 2015</w:t>
                      </w:r>
                    </w:p>
                    <w:p w:rsidR="00C07564" w:rsidRDefault="00C07564" w:rsidP="00C07564">
                      <w:pPr>
                        <w:pStyle w:val="E-mailSignature"/>
                        <w:jc w:val="center"/>
                        <w:rPr>
                          <w:rFonts w:ascii="Calibri" w:hAnsi="Calibri"/>
                          <w:lang w:eastAsia="en-GB"/>
                        </w:rPr>
                      </w:pPr>
                    </w:p>
                    <w:p w:rsidR="00C07564" w:rsidRPr="00782F7F" w:rsidRDefault="00C07564" w:rsidP="00C07564">
                      <w:pPr>
                        <w:pStyle w:val="E-mailSignature"/>
                        <w:jc w:val="center"/>
                        <w:rPr>
                          <w:rFonts w:ascii="Calibri" w:hAnsi="Calibri"/>
                          <w:lang w:eastAsia="en-GB"/>
                        </w:rPr>
                      </w:pPr>
                    </w:p>
                  </w:txbxContent>
                </v:textbox>
                <w10:anchorlock/>
              </v:shape>
            </w:pict>
          </mc:Fallback>
        </mc:AlternateContent>
      </w:r>
    </w:p>
    <w:p w:rsidR="00C07564" w:rsidRDefault="00C07564" w:rsidP="00F0023B">
      <w:pPr>
        <w:tabs>
          <w:tab w:val="left" w:pos="3544"/>
        </w:tabs>
        <w:spacing w:after="0"/>
        <w:jc w:val="both"/>
        <w:rPr>
          <w:b/>
          <w:color w:val="1D1B11" w:themeColor="background2" w:themeShade="1A"/>
          <w:sz w:val="24"/>
          <w:szCs w:val="24"/>
        </w:rPr>
      </w:pPr>
    </w:p>
    <w:p w:rsidR="00C07564" w:rsidRDefault="00C07564" w:rsidP="00F0023B">
      <w:pPr>
        <w:tabs>
          <w:tab w:val="left" w:pos="3544"/>
        </w:tabs>
        <w:spacing w:after="0"/>
        <w:jc w:val="both"/>
        <w:rPr>
          <w:b/>
          <w:color w:val="1D1B11" w:themeColor="background2" w:themeShade="1A"/>
          <w:sz w:val="24"/>
          <w:szCs w:val="24"/>
        </w:rPr>
      </w:pPr>
    </w:p>
    <w:p w:rsidR="00C07564" w:rsidRDefault="00C07564" w:rsidP="00F0023B">
      <w:pPr>
        <w:tabs>
          <w:tab w:val="left" w:pos="3544"/>
        </w:tabs>
        <w:spacing w:after="0"/>
        <w:jc w:val="both"/>
        <w:rPr>
          <w:b/>
          <w:color w:val="1D1B11" w:themeColor="background2" w:themeShade="1A"/>
          <w:sz w:val="24"/>
          <w:szCs w:val="24"/>
        </w:rPr>
      </w:pPr>
    </w:p>
    <w:p w:rsidR="00C07564" w:rsidRPr="00EC4206" w:rsidRDefault="00C07564" w:rsidP="00F0023B">
      <w:pPr>
        <w:tabs>
          <w:tab w:val="left" w:pos="3544"/>
        </w:tabs>
        <w:spacing w:after="0"/>
        <w:jc w:val="both"/>
        <w:rPr>
          <w:b/>
          <w:color w:val="1D1B11" w:themeColor="background2" w:themeShade="1A"/>
          <w:sz w:val="24"/>
          <w:szCs w:val="24"/>
        </w:rPr>
      </w:pPr>
    </w:p>
    <w:sectPr w:rsidR="00C07564" w:rsidRPr="00EC4206" w:rsidSect="00B63A87">
      <w:type w:val="continuous"/>
      <w:pgSz w:w="11906" w:h="16838"/>
      <w:pgMar w:top="1361" w:right="1361" w:bottom="130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7E8" w:rsidRDefault="001337E8" w:rsidP="008E0DE8">
      <w:pPr>
        <w:spacing w:after="0" w:line="240" w:lineRule="auto"/>
      </w:pPr>
      <w:r>
        <w:separator/>
      </w:r>
    </w:p>
  </w:endnote>
  <w:endnote w:type="continuationSeparator" w:id="0">
    <w:p w:rsidR="001337E8" w:rsidRDefault="001337E8" w:rsidP="008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171819"/>
      <w:docPartObj>
        <w:docPartGallery w:val="Page Numbers (Bottom of Page)"/>
        <w:docPartUnique/>
      </w:docPartObj>
    </w:sdtPr>
    <w:sdtEndPr>
      <w:rPr>
        <w:noProof/>
        <w:sz w:val="18"/>
        <w:szCs w:val="18"/>
      </w:rPr>
    </w:sdtEndPr>
    <w:sdtContent>
      <w:p w:rsidR="001C6528" w:rsidRPr="00F0023B" w:rsidRDefault="001C6528">
        <w:pPr>
          <w:pStyle w:val="Footer"/>
          <w:jc w:val="right"/>
          <w:rPr>
            <w:sz w:val="18"/>
            <w:szCs w:val="18"/>
          </w:rPr>
        </w:pPr>
        <w:r w:rsidRPr="00F0023B">
          <w:rPr>
            <w:sz w:val="18"/>
            <w:szCs w:val="18"/>
          </w:rPr>
          <w:fldChar w:fldCharType="begin"/>
        </w:r>
        <w:r w:rsidRPr="00F0023B">
          <w:rPr>
            <w:sz w:val="18"/>
            <w:szCs w:val="18"/>
          </w:rPr>
          <w:instrText xml:space="preserve"> PAGE   \* MERGEFORMAT </w:instrText>
        </w:r>
        <w:r w:rsidRPr="00F0023B">
          <w:rPr>
            <w:sz w:val="18"/>
            <w:szCs w:val="18"/>
          </w:rPr>
          <w:fldChar w:fldCharType="separate"/>
        </w:r>
        <w:r w:rsidR="00162556">
          <w:rPr>
            <w:noProof/>
            <w:sz w:val="18"/>
            <w:szCs w:val="18"/>
          </w:rPr>
          <w:t>8</w:t>
        </w:r>
        <w:r w:rsidRPr="00F0023B">
          <w:rPr>
            <w:noProof/>
            <w:sz w:val="18"/>
            <w:szCs w:val="18"/>
          </w:rPr>
          <w:fldChar w:fldCharType="end"/>
        </w:r>
      </w:p>
    </w:sdtContent>
  </w:sdt>
  <w:p w:rsidR="001C6528" w:rsidRDefault="001C6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7E8" w:rsidRDefault="001337E8" w:rsidP="008E0DE8">
      <w:pPr>
        <w:spacing w:after="0" w:line="240" w:lineRule="auto"/>
      </w:pPr>
      <w:r>
        <w:separator/>
      </w:r>
    </w:p>
  </w:footnote>
  <w:footnote w:type="continuationSeparator" w:id="0">
    <w:p w:rsidR="001337E8" w:rsidRDefault="001337E8" w:rsidP="008E0DE8">
      <w:pPr>
        <w:spacing w:after="0" w:line="240" w:lineRule="auto"/>
      </w:pPr>
      <w:r>
        <w:continuationSeparator/>
      </w:r>
    </w:p>
  </w:footnote>
  <w:footnote w:id="1">
    <w:p w:rsidR="001C6528" w:rsidRDefault="001C6528" w:rsidP="00EC4206">
      <w:pPr>
        <w:pStyle w:val="ListParagraph"/>
        <w:spacing w:after="0" w:line="240" w:lineRule="auto"/>
        <w:ind w:left="0"/>
        <w:contextualSpacing w:val="0"/>
      </w:pPr>
      <w:r w:rsidRPr="00EC4206">
        <w:rPr>
          <w:rStyle w:val="FootnoteReference"/>
          <w:color w:val="1D1B11" w:themeColor="background2" w:themeShade="1A"/>
          <w:sz w:val="16"/>
          <w:szCs w:val="16"/>
        </w:rPr>
        <w:footnoteRef/>
      </w:r>
      <w:r w:rsidRPr="00EC4206">
        <w:rPr>
          <w:color w:val="1D1B11" w:themeColor="background2" w:themeShade="1A"/>
          <w:sz w:val="16"/>
          <w:szCs w:val="16"/>
        </w:rPr>
        <w:t xml:space="preserve"> </w:t>
      </w:r>
      <w:r w:rsidRPr="00EC4206">
        <w:rPr>
          <w:rFonts w:asciiTheme="minorHAnsi" w:hAnsiTheme="minorHAnsi"/>
          <w:color w:val="1D1B11" w:themeColor="background2" w:themeShade="1A"/>
          <w:sz w:val="16"/>
          <w:szCs w:val="16"/>
          <w:lang w:eastAsia="en-GB"/>
        </w:rPr>
        <w:t xml:space="preserve">Jones, M., Kimberlee, R. </w:t>
      </w:r>
      <w:r w:rsidRPr="00EC4206">
        <w:rPr>
          <w:rFonts w:asciiTheme="minorHAnsi" w:hAnsiTheme="minorHAnsi"/>
          <w:i/>
          <w:color w:val="1D1B11" w:themeColor="background2" w:themeShade="1A"/>
          <w:sz w:val="16"/>
          <w:szCs w:val="16"/>
          <w:lang w:eastAsia="en-GB"/>
        </w:rPr>
        <w:t>et al.</w:t>
      </w:r>
      <w:r w:rsidRPr="00EC4206">
        <w:rPr>
          <w:rFonts w:asciiTheme="minorHAnsi" w:hAnsiTheme="minorHAnsi"/>
          <w:color w:val="1D1B11" w:themeColor="background2" w:themeShade="1A"/>
          <w:sz w:val="16"/>
          <w:szCs w:val="16"/>
          <w:lang w:eastAsia="en-GB"/>
        </w:rPr>
        <w:t xml:space="preserve"> (2013) </w:t>
      </w:r>
      <w:hyperlink r:id="rId1" w:history="1">
        <w:r w:rsidRPr="00EC4206">
          <w:rPr>
            <w:rFonts w:asciiTheme="minorHAnsi" w:hAnsiTheme="minorHAnsi"/>
            <w:color w:val="1D1B11" w:themeColor="background2" w:themeShade="1A"/>
            <w:sz w:val="16"/>
            <w:szCs w:val="16"/>
            <w:lang w:eastAsia="en-GB"/>
          </w:rPr>
          <w:t>The Role of Community Centre-based Arts, Leisure and Social Activities in Promoting Adult Well-being and Healthy Lifestyles</w:t>
        </w:r>
      </w:hyperlink>
      <w:r w:rsidRPr="00EC4206">
        <w:rPr>
          <w:rFonts w:asciiTheme="minorHAnsi" w:hAnsiTheme="minorHAnsi"/>
          <w:color w:val="1D1B11" w:themeColor="background2" w:themeShade="1A"/>
          <w:sz w:val="16"/>
          <w:szCs w:val="16"/>
          <w:lang w:eastAsia="en-GB"/>
        </w:rPr>
        <w:t xml:space="preserve">. </w:t>
      </w:r>
      <w:r w:rsidRPr="00EC4206">
        <w:rPr>
          <w:rFonts w:asciiTheme="minorHAnsi" w:hAnsiTheme="minorHAnsi"/>
          <w:i/>
          <w:color w:val="1D1B11" w:themeColor="background2" w:themeShade="1A"/>
          <w:sz w:val="16"/>
          <w:szCs w:val="16"/>
          <w:lang w:eastAsia="en-GB"/>
        </w:rPr>
        <w:t>Int. J. Environmental Research &amp; Public Health,</w:t>
      </w:r>
      <w:r w:rsidRPr="00EC4206">
        <w:rPr>
          <w:rFonts w:asciiTheme="minorHAnsi" w:hAnsiTheme="minorHAnsi"/>
          <w:color w:val="1D1B11" w:themeColor="background2" w:themeShade="1A"/>
          <w:sz w:val="16"/>
          <w:szCs w:val="16"/>
          <w:lang w:eastAsia="en-GB"/>
        </w:rPr>
        <w:t xml:space="preserve"> 10 (5). 1948-1962</w:t>
      </w:r>
      <w:r w:rsidRPr="00710A10">
        <w:rPr>
          <w:rFonts w:asciiTheme="minorHAnsi" w:hAnsiTheme="minorHAnsi"/>
          <w:color w:val="632423" w:themeColor="accent2" w:themeShade="80"/>
          <w:sz w:val="16"/>
          <w:szCs w:val="16"/>
          <w:lang w:eastAsia="en-GB"/>
        </w:rPr>
        <w:t xml:space="preserve">.  </w:t>
      </w:r>
      <w:hyperlink r:id="rId2" w:history="1">
        <w:r w:rsidRPr="00235C54">
          <w:rPr>
            <w:rFonts w:asciiTheme="minorHAnsi" w:hAnsiTheme="minorHAnsi"/>
            <w:color w:val="0000FF"/>
            <w:sz w:val="16"/>
            <w:szCs w:val="16"/>
            <w:u w:val="single"/>
            <w:lang w:eastAsia="en-GB"/>
          </w:rPr>
          <w:t>doi.org/10.3390/ijerph10051948</w:t>
        </w:r>
      </w:hyperlink>
      <w:r w:rsidRPr="00235C54">
        <w:rPr>
          <w:rFonts w:asciiTheme="minorHAnsi" w:hAnsiTheme="minorHAnsi"/>
          <w:sz w:val="16"/>
          <w:szCs w:val="16"/>
          <w:lang w:eastAsia="en-GB"/>
        </w:rPr>
        <w:t xml:space="preserve"> </w:t>
      </w:r>
    </w:p>
  </w:footnote>
  <w:footnote w:id="2">
    <w:p w:rsidR="001C6528" w:rsidRPr="0074677D" w:rsidRDefault="001C6528" w:rsidP="0074677D">
      <w:pPr>
        <w:pStyle w:val="FootnoteText"/>
        <w:jc w:val="left"/>
        <w:rPr>
          <w:sz w:val="16"/>
          <w:szCs w:val="16"/>
        </w:rPr>
      </w:pPr>
      <w:r w:rsidRPr="00EC4206">
        <w:rPr>
          <w:rStyle w:val="FootnoteReference"/>
          <w:color w:val="1D1B11" w:themeColor="background2" w:themeShade="1A"/>
        </w:rPr>
        <w:footnoteRef/>
      </w:r>
      <w:r w:rsidRPr="00EC4206">
        <w:rPr>
          <w:color w:val="1D1B11" w:themeColor="background2" w:themeShade="1A"/>
        </w:rPr>
        <w:t xml:space="preserve"> </w:t>
      </w:r>
      <w:r w:rsidRPr="00EC4206">
        <w:rPr>
          <w:color w:val="1D1B11" w:themeColor="background2" w:themeShade="1A"/>
          <w:sz w:val="16"/>
          <w:szCs w:val="16"/>
        </w:rPr>
        <w:t xml:space="preserve">Faculty of Public Health. Better Mental Health for All. </w:t>
      </w:r>
      <w:hyperlink r:id="rId3" w:history="1">
        <w:r w:rsidRPr="0074677D">
          <w:rPr>
            <w:rStyle w:val="Hyperlink"/>
            <w:sz w:val="16"/>
            <w:szCs w:val="16"/>
          </w:rPr>
          <w:t>http://www.fph.org.uk/better_men</w:t>
        </w:r>
        <w:bookmarkStart w:id="1" w:name="_Hlt411334202"/>
        <w:bookmarkStart w:id="2" w:name="_Hlt411334203"/>
        <w:r w:rsidRPr="0074677D">
          <w:rPr>
            <w:rStyle w:val="Hyperlink"/>
            <w:sz w:val="16"/>
            <w:szCs w:val="16"/>
          </w:rPr>
          <w:t>t</w:t>
        </w:r>
        <w:bookmarkEnd w:id="1"/>
        <w:bookmarkEnd w:id="2"/>
        <w:r w:rsidRPr="0074677D">
          <w:rPr>
            <w:rStyle w:val="Hyperlink"/>
            <w:sz w:val="16"/>
            <w:szCs w:val="16"/>
          </w:rPr>
          <w:t>al_health_for_all</w:t>
        </w:r>
      </w:hyperlink>
      <w:r w:rsidRPr="0074677D">
        <w:rPr>
          <w:sz w:val="16"/>
          <w:szCs w:val="16"/>
        </w:rPr>
        <w:t xml:space="preserve"> </w:t>
      </w:r>
    </w:p>
  </w:footnote>
  <w:footnote w:id="3">
    <w:p w:rsidR="001C6528" w:rsidRDefault="001C6528" w:rsidP="0074677D">
      <w:pPr>
        <w:pStyle w:val="FootnoteText"/>
        <w:jc w:val="left"/>
      </w:pPr>
      <w:r w:rsidRPr="00EC4206">
        <w:rPr>
          <w:rStyle w:val="FootnoteReference"/>
          <w:color w:val="1D1B11" w:themeColor="background2" w:themeShade="1A"/>
          <w:sz w:val="16"/>
          <w:szCs w:val="16"/>
        </w:rPr>
        <w:footnoteRef/>
      </w:r>
      <w:r w:rsidRPr="00EC4206">
        <w:rPr>
          <w:color w:val="1D1B11" w:themeColor="background2" w:themeShade="1A"/>
          <w:sz w:val="16"/>
          <w:szCs w:val="16"/>
        </w:rPr>
        <w:t xml:space="preserve"> Centre for Mental Health. The economic and social costs of mental health problems in 2009/10.  </w:t>
      </w:r>
      <w:hyperlink r:id="rId4" w:history="1">
        <w:r w:rsidRPr="0074677D">
          <w:rPr>
            <w:rStyle w:val="Hyperlink"/>
            <w:sz w:val="16"/>
            <w:szCs w:val="16"/>
          </w:rPr>
          <w:t>http://www.cen</w:t>
        </w:r>
        <w:bookmarkStart w:id="3" w:name="_Hlt411334232"/>
        <w:bookmarkStart w:id="4" w:name="_Hlt411334233"/>
        <w:r w:rsidRPr="0074677D">
          <w:rPr>
            <w:rStyle w:val="Hyperlink"/>
            <w:sz w:val="16"/>
            <w:szCs w:val="16"/>
          </w:rPr>
          <w:t>t</w:t>
        </w:r>
        <w:bookmarkEnd w:id="3"/>
        <w:bookmarkEnd w:id="4"/>
        <w:r w:rsidRPr="0074677D">
          <w:rPr>
            <w:rStyle w:val="Hyperlink"/>
            <w:sz w:val="16"/>
            <w:szCs w:val="16"/>
          </w:rPr>
          <w:t>reformentalhealth.org.uk/pdfs/economic_and_social_costs_2010.pdf</w:t>
        </w:r>
      </w:hyperlink>
      <w:r>
        <w:t xml:space="preserve"> </w:t>
      </w:r>
    </w:p>
  </w:footnote>
  <w:footnote w:id="4">
    <w:p w:rsidR="00A15A4C" w:rsidRPr="00FE39A2" w:rsidRDefault="00A15A4C" w:rsidP="00A15A4C">
      <w:pPr>
        <w:pStyle w:val="FootnoteText"/>
        <w:rPr>
          <w:bCs/>
          <w:sz w:val="16"/>
          <w:szCs w:val="16"/>
        </w:rPr>
      </w:pPr>
      <w:r w:rsidRPr="00FE39A2">
        <w:rPr>
          <w:rStyle w:val="FootnoteReference"/>
        </w:rPr>
        <w:footnoteRef/>
      </w:r>
      <w:r w:rsidRPr="00FE39A2">
        <w:rPr>
          <w:bCs/>
          <w:sz w:val="16"/>
          <w:szCs w:val="16"/>
        </w:rPr>
        <w:t xml:space="preserve">Glasgow R et al (1999) Evaluating the public health impact of health promotion interventions: the RE-AIM framework. </w:t>
      </w:r>
      <w:proofErr w:type="gramStart"/>
      <w:r w:rsidRPr="00FE39A2">
        <w:rPr>
          <w:bCs/>
          <w:i/>
          <w:iCs/>
          <w:sz w:val="16"/>
          <w:szCs w:val="16"/>
        </w:rPr>
        <w:t>Am</w:t>
      </w:r>
      <w:proofErr w:type="gramEnd"/>
      <w:r w:rsidRPr="00FE39A2">
        <w:rPr>
          <w:bCs/>
          <w:i/>
          <w:iCs/>
          <w:sz w:val="16"/>
          <w:szCs w:val="16"/>
        </w:rPr>
        <w:t xml:space="preserve"> J Public Health</w:t>
      </w:r>
      <w:r w:rsidRPr="00FE39A2">
        <w:rPr>
          <w:bCs/>
          <w:sz w:val="16"/>
          <w:szCs w:val="16"/>
        </w:rPr>
        <w:t xml:space="preserve"> 89:1322-1327. </w:t>
      </w:r>
    </w:p>
    <w:p w:rsidR="00A15A4C" w:rsidRDefault="00A15A4C" w:rsidP="00A15A4C">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D086E"/>
    <w:multiLevelType w:val="hybridMultilevel"/>
    <w:tmpl w:val="1C8A2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92498"/>
    <w:multiLevelType w:val="hybridMultilevel"/>
    <w:tmpl w:val="9078B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63B0AE6"/>
    <w:multiLevelType w:val="hybridMultilevel"/>
    <w:tmpl w:val="EF647DA8"/>
    <w:lvl w:ilvl="0" w:tplc="134A842A">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335ED3"/>
    <w:multiLevelType w:val="hybridMultilevel"/>
    <w:tmpl w:val="2BC0C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48624D"/>
    <w:multiLevelType w:val="hybridMultilevel"/>
    <w:tmpl w:val="03588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9A66070"/>
    <w:multiLevelType w:val="hybridMultilevel"/>
    <w:tmpl w:val="D7EE5D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0083D2B"/>
    <w:multiLevelType w:val="hybridMultilevel"/>
    <w:tmpl w:val="9012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0F69EA"/>
    <w:multiLevelType w:val="hybridMultilevel"/>
    <w:tmpl w:val="FA88D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BA7FEC"/>
    <w:multiLevelType w:val="hybridMultilevel"/>
    <w:tmpl w:val="71263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8DB503A"/>
    <w:multiLevelType w:val="hybridMultilevel"/>
    <w:tmpl w:val="259C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E22056"/>
    <w:multiLevelType w:val="hybridMultilevel"/>
    <w:tmpl w:val="76120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A26630B"/>
    <w:multiLevelType w:val="hybridMultilevel"/>
    <w:tmpl w:val="5C409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30115E5"/>
    <w:multiLevelType w:val="hybridMultilevel"/>
    <w:tmpl w:val="DF4AA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62679A"/>
    <w:multiLevelType w:val="hybridMultilevel"/>
    <w:tmpl w:val="A3D47274"/>
    <w:lvl w:ilvl="0" w:tplc="B736232E">
      <w:start w:val="1"/>
      <w:numFmt w:val="decimal"/>
      <w:lvlText w:val="%1."/>
      <w:lvlJc w:val="left"/>
      <w:pPr>
        <w:ind w:left="360" w:hanging="360"/>
      </w:pPr>
      <w:rPr>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E540712"/>
    <w:multiLevelType w:val="hybridMultilevel"/>
    <w:tmpl w:val="DA94E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797940"/>
    <w:multiLevelType w:val="hybridMultilevel"/>
    <w:tmpl w:val="B5AAA766"/>
    <w:lvl w:ilvl="0" w:tplc="08090001">
      <w:start w:val="1"/>
      <w:numFmt w:val="bullet"/>
      <w:lvlText w:val=""/>
      <w:lvlJc w:val="left"/>
      <w:pPr>
        <w:ind w:left="720" w:hanging="360"/>
      </w:pPr>
      <w:rPr>
        <w:rFonts w:ascii="Symbol" w:hAnsi="Symbol" w:hint="default"/>
      </w:rPr>
    </w:lvl>
    <w:lvl w:ilvl="1" w:tplc="AE3E1DFA">
      <w:numFmt w:val="bullet"/>
      <w:lvlText w:val="·"/>
      <w:lvlJc w:val="left"/>
      <w:pPr>
        <w:ind w:left="1530" w:hanging="45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8C443F9"/>
    <w:multiLevelType w:val="hybridMultilevel"/>
    <w:tmpl w:val="D5C0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094E25"/>
    <w:multiLevelType w:val="hybridMultilevel"/>
    <w:tmpl w:val="40821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DEB7A39"/>
    <w:multiLevelType w:val="hybridMultilevel"/>
    <w:tmpl w:val="7EC6CE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F6C387A"/>
    <w:multiLevelType w:val="hybridMultilevel"/>
    <w:tmpl w:val="D812E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6"/>
  </w:num>
  <w:num w:numId="4">
    <w:abstractNumId w:val="3"/>
  </w:num>
  <w:num w:numId="5">
    <w:abstractNumId w:val="6"/>
  </w:num>
  <w:num w:numId="6">
    <w:abstractNumId w:val="17"/>
  </w:num>
  <w:num w:numId="7">
    <w:abstractNumId w:val="8"/>
  </w:num>
  <w:num w:numId="8">
    <w:abstractNumId w:val="9"/>
  </w:num>
  <w:num w:numId="9">
    <w:abstractNumId w:val="19"/>
  </w:num>
  <w:num w:numId="10">
    <w:abstractNumId w:val="0"/>
  </w:num>
  <w:num w:numId="11">
    <w:abstractNumId w:val="7"/>
  </w:num>
  <w:num w:numId="12">
    <w:abstractNumId w:val="5"/>
  </w:num>
  <w:num w:numId="13">
    <w:abstractNumId w:val="11"/>
  </w:num>
  <w:num w:numId="14">
    <w:abstractNumId w:val="15"/>
  </w:num>
  <w:num w:numId="15">
    <w:abstractNumId w:val="14"/>
  </w:num>
  <w:num w:numId="16">
    <w:abstractNumId w:val="10"/>
  </w:num>
  <w:num w:numId="17">
    <w:abstractNumId w:val="13"/>
  </w:num>
  <w:num w:numId="18">
    <w:abstractNumId w:val="18"/>
  </w:num>
  <w:num w:numId="19">
    <w:abstractNumId w:val="4"/>
  </w:num>
  <w:num w:numId="20">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ew Jones">
    <w15:presenceInfo w15:providerId="AD" w15:userId="S-1-5-21-1659004503-492894223-725345543-47109"/>
  </w15:person>
  <w15:person w15:author="Vicki Morris">
    <w15:presenceInfo w15:providerId="AD" w15:userId="S-1-5-21-3495421813-2516964539-2540841481-1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DB"/>
    <w:rsid w:val="00000AEA"/>
    <w:rsid w:val="0002199B"/>
    <w:rsid w:val="00036DCD"/>
    <w:rsid w:val="00050A9E"/>
    <w:rsid w:val="00051861"/>
    <w:rsid w:val="000577E1"/>
    <w:rsid w:val="00072D04"/>
    <w:rsid w:val="0007505E"/>
    <w:rsid w:val="000826CF"/>
    <w:rsid w:val="000876F0"/>
    <w:rsid w:val="000E65E9"/>
    <w:rsid w:val="000F6CC2"/>
    <w:rsid w:val="000F7BBE"/>
    <w:rsid w:val="001171F3"/>
    <w:rsid w:val="00117994"/>
    <w:rsid w:val="00132C1E"/>
    <w:rsid w:val="001337E8"/>
    <w:rsid w:val="0014650A"/>
    <w:rsid w:val="00157C32"/>
    <w:rsid w:val="00162556"/>
    <w:rsid w:val="00171426"/>
    <w:rsid w:val="00176DEF"/>
    <w:rsid w:val="0017737D"/>
    <w:rsid w:val="00187B7D"/>
    <w:rsid w:val="00187EC4"/>
    <w:rsid w:val="001A316D"/>
    <w:rsid w:val="001A3D52"/>
    <w:rsid w:val="001B3BEA"/>
    <w:rsid w:val="001C6528"/>
    <w:rsid w:val="001E0E2D"/>
    <w:rsid w:val="002061C8"/>
    <w:rsid w:val="00212706"/>
    <w:rsid w:val="00214760"/>
    <w:rsid w:val="00235C54"/>
    <w:rsid w:val="00242330"/>
    <w:rsid w:val="00253B09"/>
    <w:rsid w:val="002750E5"/>
    <w:rsid w:val="0027645B"/>
    <w:rsid w:val="00290A9A"/>
    <w:rsid w:val="00295459"/>
    <w:rsid w:val="002B05CF"/>
    <w:rsid w:val="002B0759"/>
    <w:rsid w:val="002B0FA7"/>
    <w:rsid w:val="002B1782"/>
    <w:rsid w:val="002B54F0"/>
    <w:rsid w:val="002C1BD1"/>
    <w:rsid w:val="002C5004"/>
    <w:rsid w:val="002C5DF7"/>
    <w:rsid w:val="002D06BB"/>
    <w:rsid w:val="002D2AB4"/>
    <w:rsid w:val="002D657D"/>
    <w:rsid w:val="002F5204"/>
    <w:rsid w:val="00304540"/>
    <w:rsid w:val="003058F0"/>
    <w:rsid w:val="00344972"/>
    <w:rsid w:val="003473DC"/>
    <w:rsid w:val="00361EC3"/>
    <w:rsid w:val="003620D3"/>
    <w:rsid w:val="00367C7B"/>
    <w:rsid w:val="0037559F"/>
    <w:rsid w:val="00385B89"/>
    <w:rsid w:val="00391688"/>
    <w:rsid w:val="003A4B5D"/>
    <w:rsid w:val="003C4BE0"/>
    <w:rsid w:val="003D5E42"/>
    <w:rsid w:val="004015BB"/>
    <w:rsid w:val="00402AE9"/>
    <w:rsid w:val="00413AAE"/>
    <w:rsid w:val="004312F4"/>
    <w:rsid w:val="00446BE6"/>
    <w:rsid w:val="00447DA8"/>
    <w:rsid w:val="004541F8"/>
    <w:rsid w:val="00462806"/>
    <w:rsid w:val="00472CC1"/>
    <w:rsid w:val="0047341A"/>
    <w:rsid w:val="00477D43"/>
    <w:rsid w:val="00490C69"/>
    <w:rsid w:val="00493087"/>
    <w:rsid w:val="004A5ABE"/>
    <w:rsid w:val="004B610E"/>
    <w:rsid w:val="004D2F29"/>
    <w:rsid w:val="004D5754"/>
    <w:rsid w:val="004E2B51"/>
    <w:rsid w:val="004E6C46"/>
    <w:rsid w:val="004F1287"/>
    <w:rsid w:val="004F224E"/>
    <w:rsid w:val="004F7751"/>
    <w:rsid w:val="0050598E"/>
    <w:rsid w:val="00543DE7"/>
    <w:rsid w:val="005514DB"/>
    <w:rsid w:val="00575801"/>
    <w:rsid w:val="0058045A"/>
    <w:rsid w:val="00582002"/>
    <w:rsid w:val="005822B3"/>
    <w:rsid w:val="0059660B"/>
    <w:rsid w:val="005A02D2"/>
    <w:rsid w:val="005A6F35"/>
    <w:rsid w:val="005A6FA7"/>
    <w:rsid w:val="005B0164"/>
    <w:rsid w:val="005C358B"/>
    <w:rsid w:val="005C6795"/>
    <w:rsid w:val="005E07DD"/>
    <w:rsid w:val="005E536F"/>
    <w:rsid w:val="005E7BC2"/>
    <w:rsid w:val="0060578F"/>
    <w:rsid w:val="006072DE"/>
    <w:rsid w:val="00614074"/>
    <w:rsid w:val="006153FA"/>
    <w:rsid w:val="00615869"/>
    <w:rsid w:val="00652564"/>
    <w:rsid w:val="00661B02"/>
    <w:rsid w:val="00671D40"/>
    <w:rsid w:val="006D542D"/>
    <w:rsid w:val="006E22D1"/>
    <w:rsid w:val="006E5477"/>
    <w:rsid w:val="006E5CF9"/>
    <w:rsid w:val="006F2410"/>
    <w:rsid w:val="00710A10"/>
    <w:rsid w:val="00713062"/>
    <w:rsid w:val="007162CC"/>
    <w:rsid w:val="00721C17"/>
    <w:rsid w:val="00723100"/>
    <w:rsid w:val="0073476D"/>
    <w:rsid w:val="0073507D"/>
    <w:rsid w:val="0073653A"/>
    <w:rsid w:val="0074034A"/>
    <w:rsid w:val="00745F77"/>
    <w:rsid w:val="0074677D"/>
    <w:rsid w:val="007622C8"/>
    <w:rsid w:val="007744E4"/>
    <w:rsid w:val="0078076F"/>
    <w:rsid w:val="00782F7F"/>
    <w:rsid w:val="00797FE8"/>
    <w:rsid w:val="007A60DF"/>
    <w:rsid w:val="007D141F"/>
    <w:rsid w:val="007D44AF"/>
    <w:rsid w:val="007E27A8"/>
    <w:rsid w:val="007E3E12"/>
    <w:rsid w:val="007E6F81"/>
    <w:rsid w:val="00805797"/>
    <w:rsid w:val="00816469"/>
    <w:rsid w:val="008328F9"/>
    <w:rsid w:val="00856052"/>
    <w:rsid w:val="008659DE"/>
    <w:rsid w:val="00874BE4"/>
    <w:rsid w:val="00881B96"/>
    <w:rsid w:val="00890139"/>
    <w:rsid w:val="008928F5"/>
    <w:rsid w:val="008A36C5"/>
    <w:rsid w:val="008A5CB5"/>
    <w:rsid w:val="008C0003"/>
    <w:rsid w:val="008D4271"/>
    <w:rsid w:val="008E0578"/>
    <w:rsid w:val="008E0DE8"/>
    <w:rsid w:val="008E4C88"/>
    <w:rsid w:val="008F3BBB"/>
    <w:rsid w:val="009106AB"/>
    <w:rsid w:val="00910BCF"/>
    <w:rsid w:val="00911913"/>
    <w:rsid w:val="00912556"/>
    <w:rsid w:val="00913030"/>
    <w:rsid w:val="00913AFA"/>
    <w:rsid w:val="00915A63"/>
    <w:rsid w:val="00921B64"/>
    <w:rsid w:val="009304D5"/>
    <w:rsid w:val="0094680F"/>
    <w:rsid w:val="00955391"/>
    <w:rsid w:val="00974C96"/>
    <w:rsid w:val="00976203"/>
    <w:rsid w:val="00993688"/>
    <w:rsid w:val="00997211"/>
    <w:rsid w:val="009C0EBE"/>
    <w:rsid w:val="009C3DF5"/>
    <w:rsid w:val="009D4D5E"/>
    <w:rsid w:val="009D7A4D"/>
    <w:rsid w:val="009F172F"/>
    <w:rsid w:val="009F4546"/>
    <w:rsid w:val="00A15A4C"/>
    <w:rsid w:val="00A21098"/>
    <w:rsid w:val="00A31E27"/>
    <w:rsid w:val="00A450D2"/>
    <w:rsid w:val="00A50F16"/>
    <w:rsid w:val="00A5286B"/>
    <w:rsid w:val="00A62D2E"/>
    <w:rsid w:val="00A7583C"/>
    <w:rsid w:val="00A85B45"/>
    <w:rsid w:val="00A92F1B"/>
    <w:rsid w:val="00A97FEC"/>
    <w:rsid w:val="00AE199A"/>
    <w:rsid w:val="00AE3EA5"/>
    <w:rsid w:val="00AF5B4A"/>
    <w:rsid w:val="00B25D21"/>
    <w:rsid w:val="00B3398B"/>
    <w:rsid w:val="00B56873"/>
    <w:rsid w:val="00B60247"/>
    <w:rsid w:val="00B608BC"/>
    <w:rsid w:val="00B63A87"/>
    <w:rsid w:val="00B709C2"/>
    <w:rsid w:val="00B71A00"/>
    <w:rsid w:val="00B7255B"/>
    <w:rsid w:val="00B741E4"/>
    <w:rsid w:val="00B83C20"/>
    <w:rsid w:val="00B8545A"/>
    <w:rsid w:val="00B9042E"/>
    <w:rsid w:val="00B977B9"/>
    <w:rsid w:val="00BB6788"/>
    <w:rsid w:val="00BC52F9"/>
    <w:rsid w:val="00BC6C2E"/>
    <w:rsid w:val="00BD2376"/>
    <w:rsid w:val="00BE74AE"/>
    <w:rsid w:val="00BE7E7D"/>
    <w:rsid w:val="00BF6541"/>
    <w:rsid w:val="00C07564"/>
    <w:rsid w:val="00C139D0"/>
    <w:rsid w:val="00C354C4"/>
    <w:rsid w:val="00C45AE3"/>
    <w:rsid w:val="00C467FB"/>
    <w:rsid w:val="00C53298"/>
    <w:rsid w:val="00C679B5"/>
    <w:rsid w:val="00C76907"/>
    <w:rsid w:val="00C91C3C"/>
    <w:rsid w:val="00CA13DB"/>
    <w:rsid w:val="00CA2BF6"/>
    <w:rsid w:val="00CC6862"/>
    <w:rsid w:val="00CE4D21"/>
    <w:rsid w:val="00CF1822"/>
    <w:rsid w:val="00CF1FBE"/>
    <w:rsid w:val="00D059DD"/>
    <w:rsid w:val="00D07D5C"/>
    <w:rsid w:val="00D152D9"/>
    <w:rsid w:val="00D1546C"/>
    <w:rsid w:val="00D25F60"/>
    <w:rsid w:val="00D373C8"/>
    <w:rsid w:val="00D4092C"/>
    <w:rsid w:val="00D729CE"/>
    <w:rsid w:val="00D92323"/>
    <w:rsid w:val="00D933AB"/>
    <w:rsid w:val="00D93B5B"/>
    <w:rsid w:val="00D9656F"/>
    <w:rsid w:val="00DB2DDB"/>
    <w:rsid w:val="00DB3ACF"/>
    <w:rsid w:val="00DD37E1"/>
    <w:rsid w:val="00DD3B0F"/>
    <w:rsid w:val="00DF50C7"/>
    <w:rsid w:val="00DF54CA"/>
    <w:rsid w:val="00E02F44"/>
    <w:rsid w:val="00E41983"/>
    <w:rsid w:val="00E60619"/>
    <w:rsid w:val="00E740FC"/>
    <w:rsid w:val="00E76470"/>
    <w:rsid w:val="00E9145E"/>
    <w:rsid w:val="00E939FC"/>
    <w:rsid w:val="00EC4206"/>
    <w:rsid w:val="00EC5AAA"/>
    <w:rsid w:val="00ED06D8"/>
    <w:rsid w:val="00ED68E5"/>
    <w:rsid w:val="00EE12B7"/>
    <w:rsid w:val="00EE7291"/>
    <w:rsid w:val="00EE745D"/>
    <w:rsid w:val="00EF6C48"/>
    <w:rsid w:val="00F0023B"/>
    <w:rsid w:val="00F0613F"/>
    <w:rsid w:val="00F1136F"/>
    <w:rsid w:val="00F15CF2"/>
    <w:rsid w:val="00F2684B"/>
    <w:rsid w:val="00F474D4"/>
    <w:rsid w:val="00F72032"/>
    <w:rsid w:val="00F9205B"/>
    <w:rsid w:val="00F97EBD"/>
    <w:rsid w:val="00FC03EA"/>
    <w:rsid w:val="00FC4BF9"/>
    <w:rsid w:val="00FD0986"/>
    <w:rsid w:val="00FD23CF"/>
    <w:rsid w:val="00FD7306"/>
    <w:rsid w:val="00FE39A2"/>
    <w:rsid w:val="00FF3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colormru v:ext="edit" colors="#fbf3f3,#f3d9d9,#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9DE"/>
    <w:pPr>
      <w:spacing w:after="200" w:line="276" w:lineRule="auto"/>
    </w:pPr>
    <w:rPr>
      <w:sz w:val="22"/>
      <w:szCs w:val="22"/>
      <w:lang w:eastAsia="en-US"/>
    </w:rPr>
  </w:style>
  <w:style w:type="paragraph" w:styleId="Heading1">
    <w:name w:val="heading 1"/>
    <w:basedOn w:val="Normal"/>
    <w:next w:val="Normal"/>
    <w:link w:val="Heading1Char"/>
    <w:uiPriority w:val="9"/>
    <w:qFormat/>
    <w:rsid w:val="00575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9C0EBE"/>
    <w:pPr>
      <w:keepNext/>
      <w:spacing w:after="0" w:line="240" w:lineRule="auto"/>
      <w:jc w:val="both"/>
      <w:outlineLvl w:val="3"/>
    </w:pPr>
    <w:rPr>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B2DDB"/>
    <w:rPr>
      <w:rFonts w:cs="Times New Roman"/>
      <w:color w:val="0000FF"/>
      <w:u w:val="single"/>
    </w:rPr>
  </w:style>
  <w:style w:type="paragraph" w:styleId="EndnoteText">
    <w:name w:val="endnote text"/>
    <w:basedOn w:val="Normal"/>
    <w:link w:val="EndnoteTextChar"/>
    <w:uiPriority w:val="99"/>
    <w:semiHidden/>
    <w:unhideWhenUsed/>
    <w:rsid w:val="008E0DE8"/>
    <w:pPr>
      <w:spacing w:after="0" w:line="240" w:lineRule="auto"/>
    </w:pPr>
    <w:rPr>
      <w:sz w:val="20"/>
      <w:szCs w:val="20"/>
    </w:rPr>
  </w:style>
  <w:style w:type="character" w:customStyle="1" w:styleId="EndnoteTextChar">
    <w:name w:val="Endnote Text Char"/>
    <w:link w:val="EndnoteText"/>
    <w:uiPriority w:val="99"/>
    <w:semiHidden/>
    <w:locked/>
    <w:rsid w:val="008E0DE8"/>
    <w:rPr>
      <w:rFonts w:cs="Times New Roman"/>
      <w:sz w:val="20"/>
      <w:szCs w:val="20"/>
    </w:rPr>
  </w:style>
  <w:style w:type="character" w:styleId="EndnoteReference">
    <w:name w:val="endnote reference"/>
    <w:uiPriority w:val="99"/>
    <w:semiHidden/>
    <w:unhideWhenUsed/>
    <w:rsid w:val="008E0DE8"/>
    <w:rPr>
      <w:rFonts w:cs="Times New Roman"/>
      <w:vertAlign w:val="superscript"/>
    </w:rPr>
  </w:style>
  <w:style w:type="character" w:styleId="FollowedHyperlink">
    <w:name w:val="FollowedHyperlink"/>
    <w:uiPriority w:val="99"/>
    <w:semiHidden/>
    <w:unhideWhenUsed/>
    <w:rsid w:val="00361EC3"/>
    <w:rPr>
      <w:rFonts w:cs="Times New Roman"/>
      <w:color w:val="800080"/>
      <w:u w:val="single"/>
    </w:rPr>
  </w:style>
  <w:style w:type="table" w:styleId="TableGrid">
    <w:name w:val="Table Grid"/>
    <w:basedOn w:val="TableNormal"/>
    <w:uiPriority w:val="59"/>
    <w:rsid w:val="007E2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303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13030"/>
    <w:rPr>
      <w:rFonts w:ascii="Tahoma" w:hAnsi="Tahoma" w:cs="Tahoma"/>
      <w:sz w:val="16"/>
      <w:szCs w:val="16"/>
      <w:lang w:eastAsia="en-US"/>
    </w:rPr>
  </w:style>
  <w:style w:type="paragraph" w:styleId="E-mailSignature">
    <w:name w:val="E-mail Signature"/>
    <w:basedOn w:val="Normal"/>
    <w:link w:val="E-mailSignatureChar"/>
    <w:uiPriority w:val="99"/>
    <w:rsid w:val="00913030"/>
    <w:pPr>
      <w:spacing w:after="0" w:line="240" w:lineRule="auto"/>
    </w:pPr>
    <w:rPr>
      <w:rFonts w:ascii="Times New Roman" w:hAnsi="Times New Roman"/>
      <w:sz w:val="24"/>
      <w:szCs w:val="24"/>
    </w:rPr>
  </w:style>
  <w:style w:type="character" w:customStyle="1" w:styleId="E-mailSignatureChar">
    <w:name w:val="E-mail Signature Char"/>
    <w:link w:val="E-mailSignature"/>
    <w:uiPriority w:val="99"/>
    <w:rsid w:val="00913030"/>
    <w:rPr>
      <w:rFonts w:ascii="Times New Roman" w:hAnsi="Times New Roman"/>
      <w:sz w:val="24"/>
      <w:szCs w:val="24"/>
    </w:rPr>
  </w:style>
  <w:style w:type="character" w:styleId="CommentReference">
    <w:name w:val="annotation reference"/>
    <w:uiPriority w:val="99"/>
    <w:semiHidden/>
    <w:unhideWhenUsed/>
    <w:rsid w:val="00050A9E"/>
    <w:rPr>
      <w:sz w:val="16"/>
      <w:szCs w:val="16"/>
    </w:rPr>
  </w:style>
  <w:style w:type="paragraph" w:styleId="CommentText">
    <w:name w:val="annotation text"/>
    <w:basedOn w:val="Normal"/>
    <w:link w:val="CommentTextChar"/>
    <w:uiPriority w:val="99"/>
    <w:semiHidden/>
    <w:unhideWhenUsed/>
    <w:rsid w:val="00050A9E"/>
    <w:rPr>
      <w:sz w:val="20"/>
      <w:szCs w:val="20"/>
    </w:rPr>
  </w:style>
  <w:style w:type="character" w:customStyle="1" w:styleId="CommentTextChar">
    <w:name w:val="Comment Text Char"/>
    <w:link w:val="CommentText"/>
    <w:uiPriority w:val="99"/>
    <w:semiHidden/>
    <w:rsid w:val="00050A9E"/>
    <w:rPr>
      <w:lang w:eastAsia="en-US"/>
    </w:rPr>
  </w:style>
  <w:style w:type="paragraph" w:styleId="CommentSubject">
    <w:name w:val="annotation subject"/>
    <w:basedOn w:val="CommentText"/>
    <w:next w:val="CommentText"/>
    <w:link w:val="CommentSubjectChar"/>
    <w:uiPriority w:val="99"/>
    <w:semiHidden/>
    <w:unhideWhenUsed/>
    <w:rsid w:val="00050A9E"/>
    <w:rPr>
      <w:b/>
      <w:bCs/>
    </w:rPr>
  </w:style>
  <w:style w:type="character" w:customStyle="1" w:styleId="CommentSubjectChar">
    <w:name w:val="Comment Subject Char"/>
    <w:link w:val="CommentSubject"/>
    <w:uiPriority w:val="99"/>
    <w:semiHidden/>
    <w:rsid w:val="00050A9E"/>
    <w:rPr>
      <w:b/>
      <w:bCs/>
      <w:lang w:eastAsia="en-US"/>
    </w:rPr>
  </w:style>
  <w:style w:type="paragraph" w:styleId="ListParagraph">
    <w:name w:val="List Paragraph"/>
    <w:basedOn w:val="Normal"/>
    <w:uiPriority w:val="34"/>
    <w:qFormat/>
    <w:rsid w:val="00D93B5B"/>
    <w:pPr>
      <w:ind w:left="720"/>
      <w:contextualSpacing/>
    </w:pPr>
  </w:style>
  <w:style w:type="paragraph" w:styleId="FootnoteText">
    <w:name w:val="footnote text"/>
    <w:basedOn w:val="Normal"/>
    <w:link w:val="FootnoteTextChar"/>
    <w:uiPriority w:val="99"/>
    <w:unhideWhenUsed/>
    <w:rsid w:val="0074677D"/>
    <w:pPr>
      <w:spacing w:after="0" w:line="240" w:lineRule="auto"/>
      <w:jc w:val="both"/>
    </w:pPr>
    <w:rPr>
      <w:rFonts w:eastAsia="Calibri"/>
      <w:sz w:val="20"/>
      <w:szCs w:val="20"/>
      <w:lang w:eastAsia="en-GB"/>
    </w:rPr>
  </w:style>
  <w:style w:type="character" w:customStyle="1" w:styleId="FootnoteTextChar">
    <w:name w:val="Footnote Text Char"/>
    <w:basedOn w:val="DefaultParagraphFont"/>
    <w:link w:val="FootnoteText"/>
    <w:uiPriority w:val="99"/>
    <w:rsid w:val="0074677D"/>
    <w:rPr>
      <w:rFonts w:eastAsia="Calibri"/>
    </w:rPr>
  </w:style>
  <w:style w:type="character" w:styleId="FootnoteReference">
    <w:name w:val="footnote reference"/>
    <w:uiPriority w:val="99"/>
    <w:semiHidden/>
    <w:unhideWhenUsed/>
    <w:rsid w:val="0074677D"/>
    <w:rPr>
      <w:vertAlign w:val="superscript"/>
    </w:rPr>
  </w:style>
  <w:style w:type="character" w:customStyle="1" w:styleId="Heading4Char">
    <w:name w:val="Heading 4 Char"/>
    <w:basedOn w:val="DefaultParagraphFont"/>
    <w:link w:val="Heading4"/>
    <w:uiPriority w:val="9"/>
    <w:rsid w:val="009C0EBE"/>
    <w:rPr>
      <w:b/>
      <w:bCs/>
      <w:sz w:val="22"/>
      <w:szCs w:val="22"/>
    </w:rPr>
  </w:style>
  <w:style w:type="character" w:customStyle="1" w:styleId="Heading1Char">
    <w:name w:val="Heading 1 Char"/>
    <w:basedOn w:val="DefaultParagraphFont"/>
    <w:link w:val="Heading1"/>
    <w:uiPriority w:val="9"/>
    <w:rsid w:val="00575801"/>
    <w:rPr>
      <w:rFonts w:asciiTheme="majorHAnsi" w:eastAsiaTheme="majorEastAsia" w:hAnsiTheme="majorHAnsi" w:cstheme="majorBidi"/>
      <w:b/>
      <w:bCs/>
      <w:color w:val="365F91" w:themeColor="accent1" w:themeShade="BF"/>
      <w:sz w:val="28"/>
      <w:szCs w:val="28"/>
      <w:lang w:eastAsia="en-US"/>
    </w:rPr>
  </w:style>
  <w:style w:type="paragraph" w:styleId="Header">
    <w:name w:val="header"/>
    <w:basedOn w:val="Normal"/>
    <w:link w:val="HeaderChar"/>
    <w:uiPriority w:val="99"/>
    <w:unhideWhenUsed/>
    <w:rsid w:val="00F00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23B"/>
    <w:rPr>
      <w:sz w:val="22"/>
      <w:szCs w:val="22"/>
      <w:lang w:eastAsia="en-US"/>
    </w:rPr>
  </w:style>
  <w:style w:type="paragraph" w:styleId="Footer">
    <w:name w:val="footer"/>
    <w:basedOn w:val="Normal"/>
    <w:link w:val="FooterChar"/>
    <w:uiPriority w:val="99"/>
    <w:unhideWhenUsed/>
    <w:rsid w:val="00F00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23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9DE"/>
    <w:pPr>
      <w:spacing w:after="200" w:line="276" w:lineRule="auto"/>
    </w:pPr>
    <w:rPr>
      <w:sz w:val="22"/>
      <w:szCs w:val="22"/>
      <w:lang w:eastAsia="en-US"/>
    </w:rPr>
  </w:style>
  <w:style w:type="paragraph" w:styleId="Heading1">
    <w:name w:val="heading 1"/>
    <w:basedOn w:val="Normal"/>
    <w:next w:val="Normal"/>
    <w:link w:val="Heading1Char"/>
    <w:uiPriority w:val="9"/>
    <w:qFormat/>
    <w:rsid w:val="00575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9C0EBE"/>
    <w:pPr>
      <w:keepNext/>
      <w:spacing w:after="0" w:line="240" w:lineRule="auto"/>
      <w:jc w:val="both"/>
      <w:outlineLvl w:val="3"/>
    </w:pPr>
    <w:rPr>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B2DDB"/>
    <w:rPr>
      <w:rFonts w:cs="Times New Roman"/>
      <w:color w:val="0000FF"/>
      <w:u w:val="single"/>
    </w:rPr>
  </w:style>
  <w:style w:type="paragraph" w:styleId="EndnoteText">
    <w:name w:val="endnote text"/>
    <w:basedOn w:val="Normal"/>
    <w:link w:val="EndnoteTextChar"/>
    <w:uiPriority w:val="99"/>
    <w:semiHidden/>
    <w:unhideWhenUsed/>
    <w:rsid w:val="008E0DE8"/>
    <w:pPr>
      <w:spacing w:after="0" w:line="240" w:lineRule="auto"/>
    </w:pPr>
    <w:rPr>
      <w:sz w:val="20"/>
      <w:szCs w:val="20"/>
    </w:rPr>
  </w:style>
  <w:style w:type="character" w:customStyle="1" w:styleId="EndnoteTextChar">
    <w:name w:val="Endnote Text Char"/>
    <w:link w:val="EndnoteText"/>
    <w:uiPriority w:val="99"/>
    <w:semiHidden/>
    <w:locked/>
    <w:rsid w:val="008E0DE8"/>
    <w:rPr>
      <w:rFonts w:cs="Times New Roman"/>
      <w:sz w:val="20"/>
      <w:szCs w:val="20"/>
    </w:rPr>
  </w:style>
  <w:style w:type="character" w:styleId="EndnoteReference">
    <w:name w:val="endnote reference"/>
    <w:uiPriority w:val="99"/>
    <w:semiHidden/>
    <w:unhideWhenUsed/>
    <w:rsid w:val="008E0DE8"/>
    <w:rPr>
      <w:rFonts w:cs="Times New Roman"/>
      <w:vertAlign w:val="superscript"/>
    </w:rPr>
  </w:style>
  <w:style w:type="character" w:styleId="FollowedHyperlink">
    <w:name w:val="FollowedHyperlink"/>
    <w:uiPriority w:val="99"/>
    <w:semiHidden/>
    <w:unhideWhenUsed/>
    <w:rsid w:val="00361EC3"/>
    <w:rPr>
      <w:rFonts w:cs="Times New Roman"/>
      <w:color w:val="800080"/>
      <w:u w:val="single"/>
    </w:rPr>
  </w:style>
  <w:style w:type="table" w:styleId="TableGrid">
    <w:name w:val="Table Grid"/>
    <w:basedOn w:val="TableNormal"/>
    <w:uiPriority w:val="59"/>
    <w:rsid w:val="007E2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303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13030"/>
    <w:rPr>
      <w:rFonts w:ascii="Tahoma" w:hAnsi="Tahoma" w:cs="Tahoma"/>
      <w:sz w:val="16"/>
      <w:szCs w:val="16"/>
      <w:lang w:eastAsia="en-US"/>
    </w:rPr>
  </w:style>
  <w:style w:type="paragraph" w:styleId="E-mailSignature">
    <w:name w:val="E-mail Signature"/>
    <w:basedOn w:val="Normal"/>
    <w:link w:val="E-mailSignatureChar"/>
    <w:uiPriority w:val="99"/>
    <w:rsid w:val="00913030"/>
    <w:pPr>
      <w:spacing w:after="0" w:line="240" w:lineRule="auto"/>
    </w:pPr>
    <w:rPr>
      <w:rFonts w:ascii="Times New Roman" w:hAnsi="Times New Roman"/>
      <w:sz w:val="24"/>
      <w:szCs w:val="24"/>
    </w:rPr>
  </w:style>
  <w:style w:type="character" w:customStyle="1" w:styleId="E-mailSignatureChar">
    <w:name w:val="E-mail Signature Char"/>
    <w:link w:val="E-mailSignature"/>
    <w:uiPriority w:val="99"/>
    <w:rsid w:val="00913030"/>
    <w:rPr>
      <w:rFonts w:ascii="Times New Roman" w:hAnsi="Times New Roman"/>
      <w:sz w:val="24"/>
      <w:szCs w:val="24"/>
    </w:rPr>
  </w:style>
  <w:style w:type="character" w:styleId="CommentReference">
    <w:name w:val="annotation reference"/>
    <w:uiPriority w:val="99"/>
    <w:semiHidden/>
    <w:unhideWhenUsed/>
    <w:rsid w:val="00050A9E"/>
    <w:rPr>
      <w:sz w:val="16"/>
      <w:szCs w:val="16"/>
    </w:rPr>
  </w:style>
  <w:style w:type="paragraph" w:styleId="CommentText">
    <w:name w:val="annotation text"/>
    <w:basedOn w:val="Normal"/>
    <w:link w:val="CommentTextChar"/>
    <w:uiPriority w:val="99"/>
    <w:semiHidden/>
    <w:unhideWhenUsed/>
    <w:rsid w:val="00050A9E"/>
    <w:rPr>
      <w:sz w:val="20"/>
      <w:szCs w:val="20"/>
    </w:rPr>
  </w:style>
  <w:style w:type="character" w:customStyle="1" w:styleId="CommentTextChar">
    <w:name w:val="Comment Text Char"/>
    <w:link w:val="CommentText"/>
    <w:uiPriority w:val="99"/>
    <w:semiHidden/>
    <w:rsid w:val="00050A9E"/>
    <w:rPr>
      <w:lang w:eastAsia="en-US"/>
    </w:rPr>
  </w:style>
  <w:style w:type="paragraph" w:styleId="CommentSubject">
    <w:name w:val="annotation subject"/>
    <w:basedOn w:val="CommentText"/>
    <w:next w:val="CommentText"/>
    <w:link w:val="CommentSubjectChar"/>
    <w:uiPriority w:val="99"/>
    <w:semiHidden/>
    <w:unhideWhenUsed/>
    <w:rsid w:val="00050A9E"/>
    <w:rPr>
      <w:b/>
      <w:bCs/>
    </w:rPr>
  </w:style>
  <w:style w:type="character" w:customStyle="1" w:styleId="CommentSubjectChar">
    <w:name w:val="Comment Subject Char"/>
    <w:link w:val="CommentSubject"/>
    <w:uiPriority w:val="99"/>
    <w:semiHidden/>
    <w:rsid w:val="00050A9E"/>
    <w:rPr>
      <w:b/>
      <w:bCs/>
      <w:lang w:eastAsia="en-US"/>
    </w:rPr>
  </w:style>
  <w:style w:type="paragraph" w:styleId="ListParagraph">
    <w:name w:val="List Paragraph"/>
    <w:basedOn w:val="Normal"/>
    <w:uiPriority w:val="34"/>
    <w:qFormat/>
    <w:rsid w:val="00D93B5B"/>
    <w:pPr>
      <w:ind w:left="720"/>
      <w:contextualSpacing/>
    </w:pPr>
  </w:style>
  <w:style w:type="paragraph" w:styleId="FootnoteText">
    <w:name w:val="footnote text"/>
    <w:basedOn w:val="Normal"/>
    <w:link w:val="FootnoteTextChar"/>
    <w:uiPriority w:val="99"/>
    <w:unhideWhenUsed/>
    <w:rsid w:val="0074677D"/>
    <w:pPr>
      <w:spacing w:after="0" w:line="240" w:lineRule="auto"/>
      <w:jc w:val="both"/>
    </w:pPr>
    <w:rPr>
      <w:rFonts w:eastAsia="Calibri"/>
      <w:sz w:val="20"/>
      <w:szCs w:val="20"/>
      <w:lang w:eastAsia="en-GB"/>
    </w:rPr>
  </w:style>
  <w:style w:type="character" w:customStyle="1" w:styleId="FootnoteTextChar">
    <w:name w:val="Footnote Text Char"/>
    <w:basedOn w:val="DefaultParagraphFont"/>
    <w:link w:val="FootnoteText"/>
    <w:uiPriority w:val="99"/>
    <w:rsid w:val="0074677D"/>
    <w:rPr>
      <w:rFonts w:eastAsia="Calibri"/>
    </w:rPr>
  </w:style>
  <w:style w:type="character" w:styleId="FootnoteReference">
    <w:name w:val="footnote reference"/>
    <w:uiPriority w:val="99"/>
    <w:semiHidden/>
    <w:unhideWhenUsed/>
    <w:rsid w:val="0074677D"/>
    <w:rPr>
      <w:vertAlign w:val="superscript"/>
    </w:rPr>
  </w:style>
  <w:style w:type="character" w:customStyle="1" w:styleId="Heading4Char">
    <w:name w:val="Heading 4 Char"/>
    <w:basedOn w:val="DefaultParagraphFont"/>
    <w:link w:val="Heading4"/>
    <w:uiPriority w:val="9"/>
    <w:rsid w:val="009C0EBE"/>
    <w:rPr>
      <w:b/>
      <w:bCs/>
      <w:sz w:val="22"/>
      <w:szCs w:val="22"/>
    </w:rPr>
  </w:style>
  <w:style w:type="character" w:customStyle="1" w:styleId="Heading1Char">
    <w:name w:val="Heading 1 Char"/>
    <w:basedOn w:val="DefaultParagraphFont"/>
    <w:link w:val="Heading1"/>
    <w:uiPriority w:val="9"/>
    <w:rsid w:val="00575801"/>
    <w:rPr>
      <w:rFonts w:asciiTheme="majorHAnsi" w:eastAsiaTheme="majorEastAsia" w:hAnsiTheme="majorHAnsi" w:cstheme="majorBidi"/>
      <w:b/>
      <w:bCs/>
      <w:color w:val="365F91" w:themeColor="accent1" w:themeShade="BF"/>
      <w:sz w:val="28"/>
      <w:szCs w:val="28"/>
      <w:lang w:eastAsia="en-US"/>
    </w:rPr>
  </w:style>
  <w:style w:type="paragraph" w:styleId="Header">
    <w:name w:val="header"/>
    <w:basedOn w:val="Normal"/>
    <w:link w:val="HeaderChar"/>
    <w:uiPriority w:val="99"/>
    <w:unhideWhenUsed/>
    <w:rsid w:val="00F00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23B"/>
    <w:rPr>
      <w:sz w:val="22"/>
      <w:szCs w:val="22"/>
      <w:lang w:eastAsia="en-US"/>
    </w:rPr>
  </w:style>
  <w:style w:type="paragraph" w:styleId="Footer">
    <w:name w:val="footer"/>
    <w:basedOn w:val="Normal"/>
    <w:link w:val="FooterChar"/>
    <w:uiPriority w:val="99"/>
    <w:unhideWhenUsed/>
    <w:rsid w:val="00F00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23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253883">
      <w:marLeft w:val="0"/>
      <w:marRight w:val="0"/>
      <w:marTop w:val="0"/>
      <w:marBottom w:val="0"/>
      <w:divBdr>
        <w:top w:val="none" w:sz="0" w:space="0" w:color="auto"/>
        <w:left w:val="none" w:sz="0" w:space="0" w:color="auto"/>
        <w:bottom w:val="none" w:sz="0" w:space="0" w:color="auto"/>
        <w:right w:val="none" w:sz="0" w:space="0" w:color="auto"/>
      </w:divBdr>
    </w:div>
    <w:div w:id="1030253884">
      <w:marLeft w:val="0"/>
      <w:marRight w:val="0"/>
      <w:marTop w:val="0"/>
      <w:marBottom w:val="0"/>
      <w:divBdr>
        <w:top w:val="none" w:sz="0" w:space="0" w:color="auto"/>
        <w:left w:val="none" w:sz="0" w:space="0" w:color="auto"/>
        <w:bottom w:val="none" w:sz="0" w:space="0" w:color="auto"/>
        <w:right w:val="none" w:sz="0" w:space="0" w:color="auto"/>
      </w:divBdr>
      <w:divsChild>
        <w:div w:id="1030253896">
          <w:marLeft w:val="0"/>
          <w:marRight w:val="0"/>
          <w:marTop w:val="0"/>
          <w:marBottom w:val="0"/>
          <w:divBdr>
            <w:top w:val="none" w:sz="0" w:space="0" w:color="auto"/>
            <w:left w:val="none" w:sz="0" w:space="0" w:color="auto"/>
            <w:bottom w:val="none" w:sz="0" w:space="0" w:color="auto"/>
            <w:right w:val="none" w:sz="0" w:space="0" w:color="auto"/>
          </w:divBdr>
          <w:divsChild>
            <w:div w:id="1030253904">
              <w:marLeft w:val="0"/>
              <w:marRight w:val="0"/>
              <w:marTop w:val="0"/>
              <w:marBottom w:val="0"/>
              <w:divBdr>
                <w:top w:val="none" w:sz="0" w:space="0" w:color="auto"/>
                <w:left w:val="none" w:sz="0" w:space="0" w:color="auto"/>
                <w:bottom w:val="none" w:sz="0" w:space="0" w:color="auto"/>
                <w:right w:val="none" w:sz="0" w:space="0" w:color="auto"/>
              </w:divBdr>
              <w:divsChild>
                <w:div w:id="1030253887">
                  <w:marLeft w:val="0"/>
                  <w:marRight w:val="0"/>
                  <w:marTop w:val="0"/>
                  <w:marBottom w:val="0"/>
                  <w:divBdr>
                    <w:top w:val="none" w:sz="0" w:space="0" w:color="auto"/>
                    <w:left w:val="none" w:sz="0" w:space="0" w:color="auto"/>
                    <w:bottom w:val="none" w:sz="0" w:space="0" w:color="auto"/>
                    <w:right w:val="none" w:sz="0" w:space="0" w:color="auto"/>
                  </w:divBdr>
                  <w:divsChild>
                    <w:div w:id="1030253891">
                      <w:marLeft w:val="0"/>
                      <w:marRight w:val="0"/>
                      <w:marTop w:val="0"/>
                      <w:marBottom w:val="0"/>
                      <w:divBdr>
                        <w:top w:val="none" w:sz="0" w:space="0" w:color="auto"/>
                        <w:left w:val="none" w:sz="0" w:space="0" w:color="auto"/>
                        <w:bottom w:val="none" w:sz="0" w:space="0" w:color="auto"/>
                        <w:right w:val="none" w:sz="0" w:space="0" w:color="auto"/>
                      </w:divBdr>
                      <w:divsChild>
                        <w:div w:id="1030253899">
                          <w:marLeft w:val="0"/>
                          <w:marRight w:val="0"/>
                          <w:marTop w:val="0"/>
                          <w:marBottom w:val="0"/>
                          <w:divBdr>
                            <w:top w:val="none" w:sz="0" w:space="0" w:color="auto"/>
                            <w:left w:val="none" w:sz="0" w:space="0" w:color="auto"/>
                            <w:bottom w:val="none" w:sz="0" w:space="0" w:color="auto"/>
                            <w:right w:val="none" w:sz="0" w:space="0" w:color="auto"/>
                          </w:divBdr>
                          <w:divsChild>
                            <w:div w:id="1030253894">
                              <w:marLeft w:val="0"/>
                              <w:marRight w:val="0"/>
                              <w:marTop w:val="0"/>
                              <w:marBottom w:val="0"/>
                              <w:divBdr>
                                <w:top w:val="none" w:sz="0" w:space="0" w:color="auto"/>
                                <w:left w:val="none" w:sz="0" w:space="0" w:color="auto"/>
                                <w:bottom w:val="none" w:sz="0" w:space="0" w:color="auto"/>
                                <w:right w:val="none" w:sz="0" w:space="0" w:color="auto"/>
                              </w:divBdr>
                              <w:divsChild>
                                <w:div w:id="1030253900">
                                  <w:marLeft w:val="0"/>
                                  <w:marRight w:val="0"/>
                                  <w:marTop w:val="0"/>
                                  <w:marBottom w:val="0"/>
                                  <w:divBdr>
                                    <w:top w:val="none" w:sz="0" w:space="0" w:color="auto"/>
                                    <w:left w:val="none" w:sz="0" w:space="0" w:color="auto"/>
                                    <w:bottom w:val="none" w:sz="0" w:space="0" w:color="auto"/>
                                    <w:right w:val="none" w:sz="0" w:space="0" w:color="auto"/>
                                  </w:divBdr>
                                  <w:divsChild>
                                    <w:div w:id="1030253888">
                                      <w:marLeft w:val="0"/>
                                      <w:marRight w:val="0"/>
                                      <w:marTop w:val="0"/>
                                      <w:marBottom w:val="0"/>
                                      <w:divBdr>
                                        <w:top w:val="none" w:sz="0" w:space="0" w:color="auto"/>
                                        <w:left w:val="none" w:sz="0" w:space="0" w:color="auto"/>
                                        <w:bottom w:val="none" w:sz="0" w:space="0" w:color="auto"/>
                                        <w:right w:val="none" w:sz="0" w:space="0" w:color="auto"/>
                                      </w:divBdr>
                                      <w:divsChild>
                                        <w:div w:id="1030253905">
                                          <w:marLeft w:val="0"/>
                                          <w:marRight w:val="0"/>
                                          <w:marTop w:val="0"/>
                                          <w:marBottom w:val="0"/>
                                          <w:divBdr>
                                            <w:top w:val="none" w:sz="0" w:space="0" w:color="auto"/>
                                            <w:left w:val="none" w:sz="0" w:space="0" w:color="auto"/>
                                            <w:bottom w:val="none" w:sz="0" w:space="0" w:color="auto"/>
                                            <w:right w:val="none" w:sz="0" w:space="0" w:color="auto"/>
                                          </w:divBdr>
                                          <w:divsChild>
                                            <w:div w:id="10302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253893">
      <w:marLeft w:val="0"/>
      <w:marRight w:val="0"/>
      <w:marTop w:val="0"/>
      <w:marBottom w:val="0"/>
      <w:divBdr>
        <w:top w:val="none" w:sz="0" w:space="0" w:color="auto"/>
        <w:left w:val="none" w:sz="0" w:space="0" w:color="auto"/>
        <w:bottom w:val="none" w:sz="0" w:space="0" w:color="auto"/>
        <w:right w:val="none" w:sz="0" w:space="0" w:color="auto"/>
      </w:divBdr>
    </w:div>
    <w:div w:id="1030253895">
      <w:marLeft w:val="0"/>
      <w:marRight w:val="0"/>
      <w:marTop w:val="0"/>
      <w:marBottom w:val="0"/>
      <w:divBdr>
        <w:top w:val="none" w:sz="0" w:space="0" w:color="auto"/>
        <w:left w:val="none" w:sz="0" w:space="0" w:color="auto"/>
        <w:bottom w:val="none" w:sz="0" w:space="0" w:color="auto"/>
        <w:right w:val="none" w:sz="0" w:space="0" w:color="auto"/>
      </w:divBdr>
    </w:div>
    <w:div w:id="1030253902">
      <w:marLeft w:val="0"/>
      <w:marRight w:val="0"/>
      <w:marTop w:val="0"/>
      <w:marBottom w:val="0"/>
      <w:divBdr>
        <w:top w:val="none" w:sz="0" w:space="0" w:color="auto"/>
        <w:left w:val="none" w:sz="0" w:space="0" w:color="auto"/>
        <w:bottom w:val="none" w:sz="0" w:space="0" w:color="auto"/>
        <w:right w:val="none" w:sz="0" w:space="0" w:color="auto"/>
      </w:divBdr>
      <w:divsChild>
        <w:div w:id="1030253886">
          <w:marLeft w:val="0"/>
          <w:marRight w:val="0"/>
          <w:marTop w:val="0"/>
          <w:marBottom w:val="0"/>
          <w:divBdr>
            <w:top w:val="none" w:sz="0" w:space="0" w:color="auto"/>
            <w:left w:val="none" w:sz="0" w:space="0" w:color="auto"/>
            <w:bottom w:val="none" w:sz="0" w:space="0" w:color="auto"/>
            <w:right w:val="none" w:sz="0" w:space="0" w:color="auto"/>
          </w:divBdr>
          <w:divsChild>
            <w:div w:id="1030253903">
              <w:marLeft w:val="0"/>
              <w:marRight w:val="0"/>
              <w:marTop w:val="0"/>
              <w:marBottom w:val="0"/>
              <w:divBdr>
                <w:top w:val="none" w:sz="0" w:space="0" w:color="auto"/>
                <w:left w:val="none" w:sz="0" w:space="0" w:color="auto"/>
                <w:bottom w:val="none" w:sz="0" w:space="0" w:color="auto"/>
                <w:right w:val="none" w:sz="0" w:space="0" w:color="auto"/>
              </w:divBdr>
              <w:divsChild>
                <w:div w:id="1030253892">
                  <w:marLeft w:val="0"/>
                  <w:marRight w:val="0"/>
                  <w:marTop w:val="0"/>
                  <w:marBottom w:val="0"/>
                  <w:divBdr>
                    <w:top w:val="none" w:sz="0" w:space="0" w:color="auto"/>
                    <w:left w:val="none" w:sz="0" w:space="0" w:color="auto"/>
                    <w:bottom w:val="none" w:sz="0" w:space="0" w:color="auto"/>
                    <w:right w:val="none" w:sz="0" w:space="0" w:color="auto"/>
                  </w:divBdr>
                  <w:divsChild>
                    <w:div w:id="1030253890">
                      <w:marLeft w:val="0"/>
                      <w:marRight w:val="0"/>
                      <w:marTop w:val="0"/>
                      <w:marBottom w:val="0"/>
                      <w:divBdr>
                        <w:top w:val="none" w:sz="0" w:space="0" w:color="auto"/>
                        <w:left w:val="none" w:sz="0" w:space="0" w:color="auto"/>
                        <w:bottom w:val="none" w:sz="0" w:space="0" w:color="auto"/>
                        <w:right w:val="none" w:sz="0" w:space="0" w:color="auto"/>
                      </w:divBdr>
                      <w:divsChild>
                        <w:div w:id="1030253897">
                          <w:marLeft w:val="0"/>
                          <w:marRight w:val="0"/>
                          <w:marTop w:val="0"/>
                          <w:marBottom w:val="0"/>
                          <w:divBdr>
                            <w:top w:val="none" w:sz="0" w:space="0" w:color="auto"/>
                            <w:left w:val="none" w:sz="0" w:space="0" w:color="auto"/>
                            <w:bottom w:val="none" w:sz="0" w:space="0" w:color="auto"/>
                            <w:right w:val="none" w:sz="0" w:space="0" w:color="auto"/>
                          </w:divBdr>
                          <w:divsChild>
                            <w:div w:id="1030253889">
                              <w:marLeft w:val="0"/>
                              <w:marRight w:val="0"/>
                              <w:marTop w:val="0"/>
                              <w:marBottom w:val="0"/>
                              <w:divBdr>
                                <w:top w:val="none" w:sz="0" w:space="0" w:color="auto"/>
                                <w:left w:val="none" w:sz="0" w:space="0" w:color="auto"/>
                                <w:bottom w:val="none" w:sz="0" w:space="0" w:color="auto"/>
                                <w:right w:val="none" w:sz="0" w:space="0" w:color="auto"/>
                              </w:divBdr>
                              <w:divsChild>
                                <w:div w:id="1030253898">
                                  <w:marLeft w:val="0"/>
                                  <w:marRight w:val="0"/>
                                  <w:marTop w:val="0"/>
                                  <w:marBottom w:val="0"/>
                                  <w:divBdr>
                                    <w:top w:val="none" w:sz="0" w:space="0" w:color="auto"/>
                                    <w:left w:val="none" w:sz="0" w:space="0" w:color="auto"/>
                                    <w:bottom w:val="none" w:sz="0" w:space="0" w:color="auto"/>
                                    <w:right w:val="none" w:sz="0" w:space="0" w:color="auto"/>
                                  </w:divBdr>
                                  <w:divsChild>
                                    <w:div w:id="1030253901">
                                      <w:marLeft w:val="0"/>
                                      <w:marRight w:val="0"/>
                                      <w:marTop w:val="0"/>
                                      <w:marBottom w:val="0"/>
                                      <w:divBdr>
                                        <w:top w:val="none" w:sz="0" w:space="0" w:color="auto"/>
                                        <w:left w:val="none" w:sz="0" w:space="0" w:color="auto"/>
                                        <w:bottom w:val="none" w:sz="0" w:space="0" w:color="auto"/>
                                        <w:right w:val="none" w:sz="0" w:space="0" w:color="auto"/>
                                      </w:divBdr>
                                      <w:divsChild>
                                        <w:div w:id="1030253906">
                                          <w:marLeft w:val="0"/>
                                          <w:marRight w:val="0"/>
                                          <w:marTop w:val="0"/>
                                          <w:marBottom w:val="0"/>
                                          <w:divBdr>
                                            <w:top w:val="none" w:sz="0" w:space="0" w:color="auto"/>
                                            <w:left w:val="none" w:sz="0" w:space="0" w:color="auto"/>
                                            <w:bottom w:val="none" w:sz="0" w:space="0" w:color="auto"/>
                                            <w:right w:val="none" w:sz="0" w:space="0" w:color="auto"/>
                                          </w:divBdr>
                                          <w:divsChild>
                                            <w:div w:id="10302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mailto:scooke@knowlewesthealthpark.co.uk"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www.legislation.gov.uk/ukpga/2012/3/enacted" TargetMode="External"/><Relationship Id="rId25" Type="http://schemas.openxmlformats.org/officeDocument/2006/relationships/hyperlink" Target="mailto:matthew.jones@uwe.ac.uk" TargetMode="External"/><Relationship Id="rId2" Type="http://schemas.openxmlformats.org/officeDocument/2006/relationships/numbering" Target="numbering.xml"/><Relationship Id="rId16" Type="http://schemas.openxmlformats.org/officeDocument/2006/relationships/hyperlink" Target="http://www.legislation.gov.uk/ukpga/2012/3/enacted" TargetMode="External"/><Relationship Id="rId20" Type="http://schemas.openxmlformats.org/officeDocument/2006/relationships/image" Target="media/image8.jpeg"/><Relationship Id="rId29" Type="http://schemas.openxmlformats.org/officeDocument/2006/relationships/hyperlink" Target="mailto:scooke@knowlewesthealthpark.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estbank.org.uk/"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mailto:matthew.jones@uwe.ac.uk" TargetMode="Externa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westbank.org.uk/"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fph.org.uk/better_mental_health_for_all" TargetMode="External"/><Relationship Id="rId2" Type="http://schemas.openxmlformats.org/officeDocument/2006/relationships/hyperlink" Target="http://dx.doi.org/10.3390/ijerph10051948" TargetMode="External"/><Relationship Id="rId1" Type="http://schemas.openxmlformats.org/officeDocument/2006/relationships/hyperlink" Target="http://eprints.uwe.ac.uk/18155/" TargetMode="External"/><Relationship Id="rId4" Type="http://schemas.openxmlformats.org/officeDocument/2006/relationships/hyperlink" Target="http://www.centreformentalhealth.org.uk/pdfs/economic_and_social_costs_20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C0DEF-D367-42CA-B832-3FFE3D769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3449</Words>
  <Characters>19217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The Wellbeing Support Project              Balsam Centre, Wincanton, Somerset</vt:lpstr>
    </vt:vector>
  </TitlesOfParts>
  <Company>University of the West of England</Company>
  <LinksUpToDate>false</LinksUpToDate>
  <CharactersWithSpaces>22621</CharactersWithSpaces>
  <SharedDoc>false</SharedDoc>
  <HLinks>
    <vt:vector size="18" baseType="variant">
      <vt:variant>
        <vt:i4>5111928</vt:i4>
      </vt:variant>
      <vt:variant>
        <vt:i4>6</vt:i4>
      </vt:variant>
      <vt:variant>
        <vt:i4>0</vt:i4>
      </vt:variant>
      <vt:variant>
        <vt:i4>5</vt:i4>
      </vt:variant>
      <vt:variant>
        <vt:lpwstr>mailto:jaine.keable-swwellbeing@westbankfriends.org</vt:lpwstr>
      </vt:variant>
      <vt:variant>
        <vt:lpwstr/>
      </vt:variant>
      <vt:variant>
        <vt:i4>2555921</vt:i4>
      </vt:variant>
      <vt:variant>
        <vt:i4>3</vt:i4>
      </vt:variant>
      <vt:variant>
        <vt:i4>0</vt:i4>
      </vt:variant>
      <vt:variant>
        <vt:i4>5</vt:i4>
      </vt:variant>
      <vt:variant>
        <vt:lpwstr>mailto:matthew.jones@uwe.ac.uk</vt:lpwstr>
      </vt:variant>
      <vt:variant>
        <vt:lpwstr/>
      </vt:variant>
      <vt:variant>
        <vt:i4>5046302</vt:i4>
      </vt:variant>
      <vt:variant>
        <vt:i4>0</vt:i4>
      </vt:variant>
      <vt:variant>
        <vt:i4>0</vt:i4>
      </vt:variant>
      <vt:variant>
        <vt:i4>5</vt:i4>
      </vt:variant>
      <vt:variant>
        <vt:lpwstr>http://www.southwestwellbeing.co.uk/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Wellbeing Support Project              Balsam Centre, Wincanton, Somerset</dc:title>
  <dc:creator>Matthew Jones</dc:creator>
  <cp:lastModifiedBy>Matthew Jones</cp:lastModifiedBy>
  <cp:revision>8</cp:revision>
  <cp:lastPrinted>2015-05-02T13:18:00Z</cp:lastPrinted>
  <dcterms:created xsi:type="dcterms:W3CDTF">2015-09-28T16:06:00Z</dcterms:created>
  <dcterms:modified xsi:type="dcterms:W3CDTF">2015-09-29T08:27:00Z</dcterms:modified>
</cp:coreProperties>
</file>